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1238"/>
        <w:gridCol w:w="825"/>
        <w:gridCol w:w="675"/>
        <w:gridCol w:w="2175"/>
        <w:gridCol w:w="1481"/>
        <w:gridCol w:w="731"/>
        <w:gridCol w:w="1575"/>
        <w:gridCol w:w="45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      名称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 名额</w:t>
            </w:r>
          </w:p>
        </w:tc>
        <w:tc>
          <w:tcPr>
            <w:tcW w:w="10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推拿治疗师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中医学、针灸推拿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具有初级及以上职称,有2年以上输血科工作经历。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具有中级及以上职称，有2年以上输血科工作经历。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具有护士执业资格，经过口腔护理规范化培训，有2年以上口腔科工作经历。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具有护士执业资格，有2年以上医学美容科经历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      名称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 名额</w:t>
            </w:r>
          </w:p>
        </w:tc>
        <w:tc>
          <w:tcPr>
            <w:tcW w:w="10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6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中医学（美容方向）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具有执业医师资格证，有2年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以上医疗美容科工作经历。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皮肤病与性病学（美容方向）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具有执业医师资格证，有2年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以上医疗美容科工作经历。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具有营养师资格证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研究生学历并取得相应学位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具有执业医师资格证,有2年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以上病理科工作经历。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介入医生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研究生学历并取得相应学位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具有执业医师资格证，有1年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以上神经内科介入工作经历。</w:t>
            </w:r>
          </w:p>
        </w:tc>
      </w:tr>
    </w:tbl>
    <w:p>
      <w:pPr>
        <w:widowControl/>
        <w:spacing w:line="520" w:lineRule="exact"/>
        <w:jc w:val="left"/>
        <w:textAlignment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531" w:right="2098" w:bottom="1531" w:left="1985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21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60CB9"/>
    <w:rsid w:val="6276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  <w:rPr>
      <w:rFonts w:ascii="Tahoma" w:hAnsi="Tahoma"/>
      <w:sz w:val="24"/>
      <w:szCs w:val="20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 Char Char Char Char Char Char Char Char Char Char"/>
    <w:basedOn w:val="1"/>
    <w:link w:val="4"/>
    <w:qFormat/>
    <w:uiPriority w:val="0"/>
    <w:rPr>
      <w:rFonts w:ascii="Tahoma" w:hAnsi="Tahoma"/>
      <w:sz w:val="24"/>
      <w:szCs w:val="20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2021-03-04T05:48:00Z</dcterms:created>
  <dc:creator>23</dc:creator>
  <cp:lastModifiedBy>23</cp:lastModifiedBy>
  <dcterms:modified xsi:type="dcterms:W3CDTF">2021-03-04T05:49:00Z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201630136_btnclosed</vt:lpwstr>
  </property>
</Properties>
</file>