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w w:val="100"/>
          <w:sz w:val="32"/>
          <w:szCs w:val="32"/>
          <w:lang w:val="en-US" w:eastAsia="zh-CN"/>
        </w:rPr>
      </w:pPr>
      <w:r>
        <w:rPr>
          <w:rFonts w:hint="eastAsia" w:ascii="方正仿宋_GBK" w:hAnsi="方正仿宋_GBK" w:eastAsia="方正仿宋_GBK" w:cs="方正仿宋_GBK"/>
          <w:w w:val="100"/>
          <w:sz w:val="32"/>
          <w:szCs w:val="32"/>
          <w:lang w:eastAsia="zh-CN"/>
        </w:rPr>
        <w:t>附件</w:t>
      </w:r>
      <w:r>
        <w:rPr>
          <w:rFonts w:hint="eastAsia" w:ascii="方正仿宋_GBK" w:hAnsi="方正仿宋_GBK" w:eastAsia="方正仿宋_GBK" w:cs="方正仿宋_GBK"/>
          <w:w w:val="100"/>
          <w:sz w:val="32"/>
          <w:szCs w:val="32"/>
          <w:lang w:val="en-US" w:eastAsia="zh-CN"/>
        </w:rPr>
        <w:t>2</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渝北区</w:t>
      </w:r>
      <w:r>
        <w:rPr>
          <w:rFonts w:hint="eastAsia" w:ascii="方正小标宋简体" w:hAnsi="方正小标宋简体" w:eastAsia="方正小标宋简体" w:cs="方正小标宋简体"/>
          <w:sz w:val="36"/>
          <w:szCs w:val="36"/>
          <w:lang w:eastAsia="zh-CN"/>
        </w:rPr>
        <w:t>大湾中心卫生院</w:t>
      </w:r>
      <w:r>
        <w:rPr>
          <w:rFonts w:hint="eastAsia" w:ascii="方正小标宋简体" w:hAnsi="方正小标宋简体" w:eastAsia="方正小标宋简体" w:cs="方正小标宋简体"/>
          <w:sz w:val="36"/>
          <w:szCs w:val="36"/>
        </w:rPr>
        <w:t>招聘</w:t>
      </w:r>
      <w:r>
        <w:rPr>
          <w:rFonts w:hint="eastAsia" w:ascii="方正小标宋简体" w:hAnsi="方正小标宋简体" w:eastAsia="方正小标宋简体" w:cs="方正小标宋简体"/>
          <w:sz w:val="36"/>
          <w:szCs w:val="36"/>
          <w:lang w:eastAsia="zh-CN"/>
        </w:rPr>
        <w:t>乡村医生</w:t>
      </w:r>
      <w:r>
        <w:rPr>
          <w:rFonts w:hint="eastAsia" w:ascii="方正小标宋简体" w:hAnsi="方正小标宋简体" w:eastAsia="方正小标宋简体" w:cs="方正小标宋简体"/>
          <w:sz w:val="36"/>
          <w:szCs w:val="36"/>
        </w:rPr>
        <w:t>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4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spacing w:line="440" w:lineRule="exact"/>
        <w:ind w:left="1" w:leftChars="-114" w:hanging="240" w:hangingChars="100"/>
        <w:jc w:val="left"/>
      </w:pPr>
      <w:r>
        <w:rPr>
          <w:rFonts w:hint="eastAsia" w:ascii="方正仿宋_GBK" w:hAnsi="方正仿宋_GBK" w:eastAsia="方正仿宋_GBK" w:cs="方正仿宋_GBK"/>
          <w:color w:val="000000"/>
          <w:sz w:val="24"/>
        </w:rPr>
        <w:t xml:space="preserve">      2.学历必须注明“普通高校全日制”或“国民教育”。</w:t>
      </w:r>
      <w:bookmarkStart w:id="0" w:name="_GoBack"/>
      <w:bookmarkEnd w:id="0"/>
    </w:p>
    <w:sectPr>
      <w:pgSz w:w="11906" w:h="16838"/>
      <w:pgMar w:top="2098" w:right="1531" w:bottom="198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宋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08271A"/>
    <w:rsid w:val="080827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2020-09-10T08:05:00Z</dcterms:created>
  <dc:creator>23</dc:creator>
  <cp:lastModifiedBy>23</cp:lastModifiedBy>
  <dcterms:modified xsi:type="dcterms:W3CDTF">2020-09-10T08:05:40Z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