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600" w:lineRule="exact"/>
        <w:ind w:firstLine="800" w:firstLineChars="200"/>
        <w:rPr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2020年渝北区非公企业和社会组织专职党建工作指导员招聘岗位情况表</w:t>
      </w:r>
      <w:bookmarkEnd w:id="0"/>
    </w:p>
    <w:tbl>
      <w:tblPr>
        <w:tblStyle w:val="4"/>
        <w:tblW w:w="143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1704"/>
        <w:gridCol w:w="845"/>
        <w:gridCol w:w="2267"/>
        <w:gridCol w:w="963"/>
        <w:gridCol w:w="1053"/>
        <w:gridCol w:w="1053"/>
        <w:gridCol w:w="2091"/>
        <w:gridCol w:w="2196"/>
        <w:gridCol w:w="17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tblHeader/>
          <w:jc w:val="center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lang w:bidi="ar"/>
              </w:rPr>
              <w:t>用人单位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招聘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  <w:lang w:bidi="ar"/>
              </w:rPr>
              <w:t>名额</w:t>
            </w:r>
          </w:p>
        </w:tc>
        <w:tc>
          <w:tcPr>
            <w:tcW w:w="113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lang w:bidi="ar"/>
              </w:rPr>
              <w:t>招聘条件要求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4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0"/>
                <w:szCs w:val="20"/>
              </w:rPr>
            </w:pPr>
          </w:p>
        </w:tc>
        <w:tc>
          <w:tcPr>
            <w:tcW w:w="1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2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学历（学位）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龙溪街道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7"/>
                <w:rFonts w:eastAsia="等线"/>
                <w:lang w:bidi="ar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7"/>
                <w:rFonts w:eastAsia="等线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退役军人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龙山街道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退役军人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龙塔街道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退役军人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4"/>
                <w:szCs w:val="24"/>
                <w:lang w:bidi="ar"/>
              </w:rPr>
              <w:t>双凤桥街道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退役军人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王家街道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双龙湖街道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回兴街道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退役军人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悦来街道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宝圣湖街道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仙桃街道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区住建委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  <w:lang w:bidi="ar"/>
              </w:rPr>
            </w:pPr>
            <w:r>
              <w:rPr>
                <w:rStyle w:val="6"/>
                <w:rFonts w:hint="default"/>
                <w:lang w:bidi="ar"/>
              </w:rPr>
              <w:t>退役军人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6"/>
                <w:szCs w:val="26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6"/>
                <w:szCs w:val="26"/>
                <w:lang w:bidi="ar"/>
              </w:rPr>
              <w:t>区国资委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4"/>
                <w:szCs w:val="24"/>
                <w:lang w:bidi="ar"/>
              </w:rPr>
              <w:t>区市场监管局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4"/>
                <w:szCs w:val="24"/>
                <w:lang w:bidi="ar"/>
              </w:rPr>
              <w:t>区民政局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区委非公工委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国民教育本科及以上学历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35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2</w:t>
            </w:r>
            <w:r>
              <w:rPr>
                <w:rStyle w:val="6"/>
                <w:rFonts w:hint="default"/>
                <w:lang w:bidi="ar"/>
              </w:rPr>
              <w:t>年及以上基层工作经历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石船镇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洛碛镇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龙兴镇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古路镇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20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统景镇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大盛镇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木耳镇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茨竹镇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楷体_GBK" w:hAnsi="方正楷体_GBK" w:eastAsia="方正楷体_GBK" w:cs="方正楷体_GBK"/>
                <w:b/>
                <w:color w:val="000000"/>
                <w:sz w:val="22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color w:val="000000"/>
                <w:kern w:val="0"/>
                <w:sz w:val="22"/>
                <w:lang w:bidi="ar"/>
              </w:rPr>
              <w:t>玉峰山镇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国民教育专科及以上学历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600" w:lineRule="exact"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中共党员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不限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Style w:val="7"/>
                <w:rFonts w:eastAsia="等线"/>
                <w:lang w:bidi="ar"/>
              </w:rPr>
              <w:t>40</w:t>
            </w:r>
            <w:r>
              <w:rPr>
                <w:rStyle w:val="6"/>
                <w:rFonts w:hint="default"/>
                <w:lang w:bidi="ar"/>
              </w:rPr>
              <w:t>周岁及以下</w:t>
            </w:r>
          </w:p>
        </w:tc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ascii="方正黑体_GBK" w:hAnsi="方正黑体_GBK" w:eastAsia="方正黑体_GBK" w:cs="方正黑体_GBK"/>
          <w:sz w:val="32"/>
          <w:szCs w:val="32"/>
        </w:rPr>
        <w:sectPr>
          <w:pgSz w:w="16838" w:h="11906" w:orient="landscape"/>
          <w:pgMar w:top="1418" w:right="1701" w:bottom="1418" w:left="1418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368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14A25"/>
    <w:rsid w:val="39A1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6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7">
    <w:name w:val="font6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2020-08-26T08:26:00Z</dcterms:created>
  <dc:creator>23</dc:creator>
  <cp:lastModifiedBy>23</cp:lastModifiedBy>
  <dcterms:modified xsi:type="dcterms:W3CDTF">2020-08-26T08:27:42Z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