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75" w:after="75" w:line="600" w:lineRule="exact"/>
        <w:jc w:val="center"/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  <w:lang w:eastAsia="zh-CN"/>
        </w:rPr>
        <w:t>渝北区2020年上半年公开招聘教育事业</w:t>
      </w:r>
    </w:p>
    <w:p>
      <w:pPr>
        <w:widowControl/>
        <w:spacing w:before="75" w:after="75" w:line="600" w:lineRule="exact"/>
        <w:jc w:val="center"/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</w:rPr>
      </w:pPr>
      <w:r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  <w:lang w:eastAsia="zh-CN"/>
        </w:rPr>
        <w:t>单位工作人员面试期间</w:t>
      </w:r>
      <w:r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</w:rPr>
        <w:t>新冠肺炎疫情防控</w:t>
      </w:r>
    </w:p>
    <w:p>
      <w:pPr>
        <w:widowControl/>
        <w:spacing w:before="75" w:after="75" w:line="600" w:lineRule="exact"/>
        <w:jc w:val="center"/>
        <w:rPr>
          <w:rFonts w:ascii="方正小标宋_GBK" w:hAnsi="Tahoma" w:eastAsia="方正小标宋_GBK" w:cs="Tahoma"/>
          <w:color w:val="000000"/>
          <w:kern w:val="0"/>
          <w:sz w:val="44"/>
          <w:szCs w:val="44"/>
        </w:rPr>
      </w:pPr>
      <w:r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</w:rPr>
        <w:t>告知书</w:t>
      </w:r>
    </w:p>
    <w:p>
      <w:pPr>
        <w:widowControl/>
        <w:spacing w:before="75" w:after="75" w:line="600" w:lineRule="exact"/>
        <w:jc w:val="center"/>
        <w:rPr>
          <w:rFonts w:ascii="方正楷体_GBK" w:hAnsi="Tahoma" w:eastAsia="方正楷体_GBK" w:cs="Tahoma"/>
          <w:color w:val="000000"/>
          <w:kern w:val="0"/>
          <w:sz w:val="32"/>
          <w:szCs w:val="32"/>
        </w:rPr>
      </w:pPr>
    </w:p>
    <w:p>
      <w:pPr>
        <w:widowControl/>
        <w:spacing w:before="75" w:after="75" w:line="600" w:lineRule="exact"/>
        <w:ind w:firstLine="624"/>
        <w:jc w:val="left"/>
        <w:rPr>
          <w:rFonts w:ascii="方正仿宋_GBK" w:hAnsi="Tahoma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当前国内疫情防控阶段性成效明显，但外防输入、内防反弹的压力仍然较大。为保证广大报考人员的身体健康，请报考人员通过官方渠道查询本人所处地区的疫情风险等级。</w:t>
      </w:r>
    </w:p>
    <w:p>
      <w:pPr>
        <w:widowControl/>
        <w:spacing w:before="75" w:after="75" w:line="600" w:lineRule="exact"/>
        <w:ind w:firstLine="624"/>
        <w:jc w:val="left"/>
        <w:rPr>
          <w:rFonts w:ascii="方正仿宋_GBK" w:hAnsi="Tahoma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一、对来自中高风险地区的报考人员，参加考试时须持考前7天内核酸检测阴性证明和健康码绿码。对低风险地区的报考人员，参加考试时须持健康码绿码。</w:t>
      </w:r>
    </w:p>
    <w:p>
      <w:pPr>
        <w:widowControl/>
        <w:spacing w:before="75" w:after="75" w:line="600" w:lineRule="exact"/>
        <w:ind w:firstLine="624"/>
        <w:jc w:val="left"/>
        <w:rPr>
          <w:rFonts w:ascii="方正仿宋_GBK" w:hAnsi="Tahoma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二、参加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面试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的考生应在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面试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当天入场时主动向工作人员出示上述证明或健康码。参加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面试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的考生经现场测量体温正常（＜37.3℃）者方可进入考点，自备一次性使用医用口罩或医用外科口罩，除身份确认、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面试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答题环节摘除口罩以外，应全程佩戴，做好个人防护。</w:t>
      </w:r>
    </w:p>
    <w:p>
      <w:pPr>
        <w:widowControl/>
        <w:spacing w:before="75" w:after="75" w:line="600" w:lineRule="exact"/>
        <w:ind w:firstLine="624"/>
        <w:jc w:val="left"/>
        <w:rPr>
          <w:rFonts w:ascii="方正仿宋_GBK" w:hAnsi="Tahoma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三、报考人员在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面试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当天不能按上述要求提供证明或健康码的，以及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面试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当天，报考人员进入考点前，因体温异常、干咳、乏力等症状，经现场医务专业人员确认有可疑症状的报考人员，不得进入考点。经现场医务专业人员确认有可疑症状的考生，应配合安排至医院发热门诊就诊。因上述情形被集中隔离医学观察或被送至医院发热门诊就诊的考生，不再参加此次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面试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，并视同主动放弃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面试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资格。</w:t>
      </w:r>
    </w:p>
    <w:p>
      <w:pPr>
        <w:widowControl/>
        <w:shd w:val="clear" w:color="auto" w:fill="FFFFFF"/>
        <w:spacing w:before="75" w:after="75" w:line="600" w:lineRule="exact"/>
        <w:ind w:firstLine="624"/>
        <w:jc w:val="left"/>
        <w:rPr>
          <w:rFonts w:ascii="方正仿宋_GBK" w:hAnsi="Tahoma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四、考生如因有相关旅居史、密切接触史等流行病学史被集中隔离，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面试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当天无法到达考点报到的，视为放弃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面试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资格。仍处于新冠肺炎治疗期或出院观察期，以及因其它个人原因无法参加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面试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的考生，视同放弃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面试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资格。</w:t>
      </w:r>
    </w:p>
    <w:p>
      <w:pPr>
        <w:widowControl/>
        <w:spacing w:before="75" w:after="75" w:line="600" w:lineRule="exact"/>
        <w:ind w:firstLine="640" w:firstLineChars="200"/>
        <w:jc w:val="left"/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五、考生应认真阅读《新冠肺炎疫情防控告知书》，承诺已知悉告知事项、证明义务和防疫要求，自愿承担因不实承诺应承担的相关责任、接受相应处理。凡隐瞒或谎报旅居史、接触史、健康状况等疫情防控重点信息，不配合工作人员进行防疫检测、询问、排查、送诊等造成严重后果的，取消其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面试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资格，并记入事业单位招考诚信档案，如有违法行为，将依法追究其法律责任。</w:t>
      </w:r>
      <w:bookmarkStart w:id="0" w:name="_GoBack"/>
      <w:bookmarkEnd w:id="0"/>
    </w:p>
    <w:p>
      <w:pPr>
        <w:widowControl/>
        <w:spacing w:before="75" w:after="75" w:line="600" w:lineRule="exact"/>
        <w:ind w:firstLine="640" w:firstLineChars="200"/>
        <w:jc w:val="left"/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</w:pPr>
    </w:p>
    <w:p>
      <w:pPr>
        <w:widowControl/>
        <w:spacing w:before="75" w:after="75" w:line="600" w:lineRule="exact"/>
        <w:ind w:firstLine="640" w:firstLineChars="200"/>
        <w:jc w:val="left"/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  <w:lang w:val="en-US" w:eastAsia="zh-CN"/>
        </w:rPr>
        <w:t xml:space="preserve">                           渝北区人力社保局</w:t>
      </w:r>
    </w:p>
    <w:p>
      <w:pPr>
        <w:widowControl/>
        <w:spacing w:before="75" w:after="75" w:line="600" w:lineRule="exact"/>
        <w:ind w:firstLine="640" w:firstLineChars="200"/>
        <w:jc w:val="left"/>
        <w:rPr>
          <w:rFonts w:hint="default" w:ascii="Times New Roman" w:hAnsi="Times New Roman" w:eastAsia="方正仿宋_GBK" w:cs="Tahom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  <w:lang w:val="en-US" w:eastAsia="zh-CN"/>
        </w:rPr>
        <w:t xml:space="preserve">                            2020年8月10日</w:t>
      </w:r>
    </w:p>
    <w:p>
      <w:pPr>
        <w:widowControl/>
        <w:spacing w:before="75" w:after="75" w:line="600" w:lineRule="exact"/>
        <w:ind w:firstLine="640" w:firstLineChars="200"/>
        <w:jc w:val="left"/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1523E2"/>
    <w:rsid w:val="0C3F49C0"/>
    <w:rsid w:val="391523E2"/>
    <w:rsid w:val="39EE5383"/>
    <w:rsid w:val="5C247283"/>
    <w:rsid w:val="6D25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2020-08-06T03:25:00Z</dcterms:created>
  <dc:creator>事管科</dc:creator>
  <cp:lastModifiedBy>事管科</cp:lastModifiedBy>
  <dcterms:modified xsi:type="dcterms:W3CDTF">2020-08-10T08:15:49Z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