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ascii="Calibri" w:hAnsi="Calibri" w:eastAsia="宋体" w:cs="宋体"/>
          <w:color w:val="000000"/>
          <w:kern w:val="0"/>
          <w:szCs w:val="21"/>
        </w:rPr>
      </w:pPr>
      <w:r>
        <w:rPr>
          <w:rFonts w:hint="eastAsia" w:ascii="方正小标宋_GBK" w:hAnsi="Calibri" w:eastAsia="方正小标宋_GBK" w:cs="宋体"/>
          <w:color w:val="000000"/>
          <w:kern w:val="0"/>
          <w:sz w:val="44"/>
          <w:szCs w:val="44"/>
        </w:rPr>
        <w:t>重庆市江津区白沙镇人民政府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ascii="Calibri" w:hAnsi="Calibri" w:eastAsia="宋体" w:cs="宋体"/>
          <w:color w:val="000000"/>
          <w:kern w:val="0"/>
          <w:szCs w:val="21"/>
        </w:rPr>
      </w:pPr>
      <w:r>
        <w:rPr>
          <w:rFonts w:hint="eastAsia" w:ascii="方正小标宋_GBK" w:hAnsi="Calibri" w:eastAsia="方正小标宋_GBK" w:cs="宋体"/>
          <w:color w:val="000000"/>
          <w:kern w:val="0"/>
          <w:sz w:val="44"/>
          <w:szCs w:val="44"/>
          <w:lang w:eastAsia="zh-CN"/>
        </w:rPr>
        <w:t>面向全国</w:t>
      </w:r>
      <w:r>
        <w:rPr>
          <w:rFonts w:hint="eastAsia" w:ascii="方正小标宋_GBK" w:hAnsi="Calibri" w:eastAsia="方正小标宋_GBK" w:cs="宋体"/>
          <w:color w:val="000000"/>
          <w:kern w:val="0"/>
          <w:sz w:val="44"/>
          <w:szCs w:val="44"/>
        </w:rPr>
        <w:t>公开</w:t>
      </w:r>
      <w:r>
        <w:rPr>
          <w:rFonts w:hint="eastAsia" w:ascii="方正小标宋_GBK" w:hAnsi="Calibri" w:eastAsia="方正小标宋_GBK" w:cs="宋体"/>
          <w:color w:val="000000"/>
          <w:kern w:val="0"/>
          <w:sz w:val="44"/>
          <w:szCs w:val="44"/>
          <w:lang w:eastAsia="zh-CN"/>
        </w:rPr>
        <w:t>选聘</w:t>
      </w:r>
      <w:r>
        <w:rPr>
          <w:rFonts w:hint="eastAsia" w:ascii="方正小标宋_GBK" w:hAnsi="Calibri" w:eastAsia="方正小标宋_GBK" w:cs="宋体"/>
          <w:color w:val="000000"/>
          <w:kern w:val="0"/>
          <w:sz w:val="44"/>
          <w:szCs w:val="44"/>
        </w:rPr>
        <w:t>事业单位工作人员简章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ascii="Calibri" w:hAnsi="Calibri" w:eastAsia="宋体" w:cs="宋体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32"/>
          <w:szCs w:val="32"/>
        </w:rPr>
        <w:t> 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因工作需要，经研究，重庆市江津区白沙镇人民政府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决定</w:t>
      </w:r>
      <w:r>
        <w:rPr>
          <w:rFonts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公开选聘事业单位工作人员。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一、选聘原则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（一）坚持“公开、公平、竞争、择优”的原则。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（二）坚持注重实绩，德才兼备的原则。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二、选聘人数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全额拨款事业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编制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人员</w:t>
      </w:r>
      <w:r>
        <w:rPr>
          <w:rFonts w:hint="eastAsia" w:cs="宋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名。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三、选聘范围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面向全国选聘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全额拨款事业单位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在编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人员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四</w:t>
      </w: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、选聘条件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（一）拥护中国共产党领导。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（二）具有全日制大学本科及以上学历。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（三）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年龄35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周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岁以下（198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日以后出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生）。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（四）具有履行职责的身体条件，拥有勤奋好学、吃苦耐劳的品质；具备较强的组织管理、沟通协调和文字写作能力；遵纪守法，作风正派。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（五）近三年年度考核结果无基本合格及以下等次。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（六）在白沙镇最低服务年限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3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年，服从我镇机关事业单位岗位调配。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有下列情形之一的，不得参加公开选聘：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1</w:t>
      </w:r>
      <w:r>
        <w:rPr>
          <w:rFonts w:hint="eastAsia" w:cs="宋体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受过司法机关刑事处罚的。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2</w:t>
      </w:r>
      <w:r>
        <w:rPr>
          <w:rFonts w:hint="eastAsia" w:cs="宋体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正在接受司法机关立案侦查或纪检监察机关立案审查的。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3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正在党纪、政纪处分期限内的。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cs="宋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. 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其他不适宜报考的。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五</w:t>
      </w: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、选聘方法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采取笔试、面试和考察相结合的办法确定拟选聘人选，具体时间地点另行通知。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六</w:t>
      </w: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、选聘程序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（一）报名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1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．报名时间：20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月</w:t>
      </w:r>
      <w:r>
        <w:rPr>
          <w:rFonts w:hint="default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3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日至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月</w:t>
      </w:r>
      <w:r>
        <w:rPr>
          <w:rFonts w:hint="default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9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日18:00。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eastAsia" w:ascii="Times New Roman" w:hAnsi="Times New Roman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．报名方式：（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1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）现场报名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（工作日）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：重庆市江津区白沙镇党建办公室（白沙镇滨江中路115号417办公室）；（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）网上报名：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fldChar w:fldCharType="begin"/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instrText xml:space="preserve"> HYPERLINK "mailto:将报名资料发送至邮箱601021390@qq.com，" </w:instrTex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fldChar w:fldCharType="separate"/>
      </w:r>
      <w:r>
        <w:rPr>
          <w:rStyle w:val="8"/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t>将报名资料发送至邮箱</w:t>
      </w: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t>601021390</w:t>
      </w:r>
      <w:r>
        <w:rPr>
          <w:rStyle w:val="8"/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t>@qq.com</w:t>
      </w:r>
      <w:r>
        <w:rPr>
          <w:rStyle w:val="8"/>
          <w:rFonts w:hint="eastAsia" w:ascii="Times New Roman" w:hAnsi="Times New Roman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fldChar w:fldCharType="end"/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3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．报名资料：（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1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）《重庆市江津区白沙镇人民政府公开选聘事业单位工作人员报名表》（附件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）；（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）本人身份证、毕业证、学位证（原件均在审验后退还），本人所在单位出具的《工作经历（同意报考）证明》（附件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3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）、近期一寸免冠登记照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张，网上报名的提供以上证件扫描件（报名资料原件在笔试时提供）。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（二）资格审查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left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资格审查贯穿于选聘全过程。凡发现报考人员与选聘条件不符以及提供虚假材料的，即取消资格。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（三）考试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left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采取笔试与面试相结合的方式，通过资格审查的报考者持本人身份证参加考试，具体时间另行通知。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（四）考察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left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根据考试情况，由中共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重庆市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江津区白沙镇委确定考察人选，</w:t>
      </w:r>
      <w:r>
        <w:rPr>
          <w:rFonts w:ascii="方正仿宋_GBK" w:hAnsi="方正仿宋_GBK" w:eastAsia="方正仿宋_GBK" w:cs="方正仿宋_GBK"/>
          <w:i w:val="0"/>
          <w:caps w:val="0"/>
          <w:color w:val="auto"/>
          <w:spacing w:val="0"/>
          <w:sz w:val="31"/>
          <w:szCs w:val="31"/>
          <w:shd w:val="clear" w:fill="FFFFFF"/>
          <w:vertAlign w:val="baseline"/>
        </w:rPr>
        <w:t>考察内容主要是德、能、勤、绩、廉，有无违法违纪行为，能否胜任此职务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1"/>
          <w:szCs w:val="31"/>
          <w:shd w:val="clear" w:fill="FFFFFF"/>
          <w:vertAlign w:val="baseline"/>
        </w:rPr>
        <w:t>等。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考察不合格或本人自愿放弃资格的，由中共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重庆市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江津区白沙镇委视情况决定是否递补。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（五）体检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left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考察合格的同志进入体检环节，体检按相关要求组织，如体检不合格出现缺额时，视情况决定是否递补。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eastAsia" w:ascii="Calibri" w:hAnsi="Calibri" w:eastAsia="方正楷体_GBK" w:cs="Calibri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（六）确定拟选聘人员</w:t>
      </w: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及公示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left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由中共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重庆市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江津区白沙镇委根据考察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、体检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情况研究决定拟选聘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人员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。对拟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选聘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人员名单，按照有关规定在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一定范围内进行公示，公示时间为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5个工作日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left"/>
        <w:textAlignment w:val="auto"/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办理调动手续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right="0" w:rightChars="0" w:firstLine="640" w:firstLineChars="200"/>
        <w:jc w:val="left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对公示期间无异议的拟选聘人员，由重庆市江津区白沙镇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人民政府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按规定程序办理调动手续。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六、相关说明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本简章由重庆市江津区白沙镇人民政府负责解释。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联系方式：简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老师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19923753593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2249" w:firstLineChars="703"/>
        <w:jc w:val="both"/>
        <w:textAlignment w:val="auto"/>
        <w:rPr>
          <w:rFonts w:hint="default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陈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老师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 xml:space="preserve"> 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18883113099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Calibri" w:eastAsia="方正仿宋_GBK" w:cs="宋体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Calibri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仿宋_GBK" w:hAnsi="Calibri" w:eastAsia="方正仿宋_GBK" w:cs="宋体"/>
          <w:color w:val="000000"/>
          <w:kern w:val="0"/>
          <w:sz w:val="32"/>
          <w:szCs w:val="32"/>
        </w:rPr>
        <w:t>附件</w:t>
      </w:r>
      <w:r>
        <w:rPr>
          <w:rFonts w:hint="eastAsia" w:ascii="方正仿宋_GBK" w:hAnsi="Calibri" w:eastAsia="方正仿宋_GBK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</w:rPr>
        <w:t>1.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 xml:space="preserve"> </w:t>
      </w:r>
      <w:r>
        <w:rPr>
          <w:rFonts w:hint="eastAsia" w:ascii="方正仿宋_GBK" w:hAnsi="Calibri" w:eastAsia="方正仿宋_GBK" w:cs="宋体"/>
          <w:color w:val="000000"/>
          <w:kern w:val="0"/>
          <w:sz w:val="32"/>
          <w:szCs w:val="32"/>
          <w:lang w:eastAsia="zh-CN"/>
        </w:rPr>
        <w:t>重庆市</w:t>
      </w:r>
      <w:r>
        <w:rPr>
          <w:rFonts w:hint="eastAsia" w:ascii="方正仿宋_GBK" w:hAnsi="Calibri" w:eastAsia="方正仿宋_GBK" w:cs="宋体"/>
          <w:color w:val="000000"/>
          <w:kern w:val="0"/>
          <w:sz w:val="32"/>
          <w:szCs w:val="32"/>
        </w:rPr>
        <w:t>江津区白沙镇</w:t>
      </w:r>
      <w:r>
        <w:rPr>
          <w:rFonts w:hint="eastAsia" w:ascii="方正仿宋_GBK" w:eastAsia="方正仿宋_GBK" w:cs="宋体"/>
          <w:color w:val="000000"/>
          <w:kern w:val="0"/>
          <w:sz w:val="32"/>
          <w:szCs w:val="32"/>
          <w:lang w:eastAsia="zh-CN"/>
        </w:rPr>
        <w:t>人民政府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</w:rPr>
        <w:t>公开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  <w:lang w:eastAsia="zh-CN"/>
        </w:rPr>
        <w:t>选聘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</w:rPr>
        <w:t>事业单位工作人员岗位需求表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1600" w:firstLineChars="500"/>
        <w:textAlignment w:val="auto"/>
        <w:rPr>
          <w:rFonts w:hint="eastAsia" w:ascii="方正仿宋_GBK" w:hAnsi="Calibri" w:eastAsia="方正仿宋_GBK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Calibri" w:eastAsia="方正仿宋_GBK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重庆市江津区白沙镇人民政府公开选聘事业单位工作人员报名表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1600" w:firstLineChars="500"/>
        <w:textAlignment w:val="auto"/>
        <w:rPr>
          <w:rFonts w:hint="eastAsia" w:ascii="方正仿宋_GBK" w:hAnsi="Calibri" w:eastAsia="方正仿宋_GBK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Calibri" w:eastAsia="方正仿宋_GBK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工作经历（同意报考）证明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/>
        <w:textAlignment w:val="auto"/>
        <w:rPr>
          <w:rFonts w:ascii="Times New Roman" w:hAnsi="Times New Roman" w:eastAsia="宋体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宋体" w:cs="Times New Roman"/>
          <w:color w:val="000000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/>
        <w:textAlignment w:val="auto"/>
        <w:rPr>
          <w:rFonts w:ascii="Times New Roman" w:hAnsi="Times New Roman" w:eastAsia="宋体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4000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重庆市江津区白沙镇人民政府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640" w:firstLine="4960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20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640" w:firstLine="4960"/>
        <w:textAlignment w:val="auto"/>
        <w:rPr>
          <w:rFonts w:ascii="Calibri" w:hAnsi="Calibri" w:eastAsia="宋体" w:cs="宋体"/>
          <w:color w:val="000000"/>
          <w:kern w:val="0"/>
          <w:szCs w:val="21"/>
        </w:rPr>
      </w:pPr>
      <w:r>
        <w:rPr>
          <w:rFonts w:hint="eastAsia" w:ascii="方正仿宋_GBK" w:hAnsi="Calibri" w:eastAsia="方正仿宋_GBK" w:cs="宋体"/>
          <w:color w:val="000000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640" w:firstLine="4960"/>
        <w:textAlignment w:val="auto"/>
        <w:rPr>
          <w:rFonts w:ascii="Calibri" w:hAnsi="Calibri" w:eastAsia="宋体" w:cs="宋体"/>
          <w:color w:val="000000"/>
          <w:kern w:val="0"/>
          <w:szCs w:val="21"/>
        </w:rPr>
      </w:pPr>
      <w:r>
        <w:rPr>
          <w:rFonts w:hint="eastAsia" w:ascii="方正仿宋_GBK" w:hAnsi="Calibri" w:eastAsia="方正仿宋_GBK" w:cs="宋体"/>
          <w:color w:val="000000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ind w:right="640" w:firstLine="4960"/>
        <w:rPr>
          <w:rFonts w:ascii="Calibri" w:hAnsi="Calibri" w:eastAsia="宋体" w:cs="宋体"/>
          <w:color w:val="000000"/>
          <w:kern w:val="0"/>
          <w:szCs w:val="21"/>
        </w:rPr>
      </w:pPr>
      <w:r>
        <w:rPr>
          <w:rFonts w:hint="eastAsia" w:ascii="方正仿宋_GBK" w:hAnsi="Calibri" w:eastAsia="方正仿宋_GBK" w:cs="宋体"/>
          <w:color w:val="000000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ind w:right="640" w:firstLine="4960"/>
        <w:rPr>
          <w:rFonts w:ascii="Calibri" w:hAnsi="Calibri" w:eastAsia="宋体" w:cs="宋体"/>
          <w:color w:val="000000"/>
          <w:kern w:val="0"/>
          <w:szCs w:val="21"/>
        </w:rPr>
      </w:pPr>
      <w:r>
        <w:rPr>
          <w:rFonts w:hint="eastAsia" w:ascii="方正仿宋_GBK" w:hAnsi="Calibri" w:eastAsia="方正仿宋_GBK" w:cs="宋体"/>
          <w:color w:val="000000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ind w:right="640" w:firstLine="4960"/>
        <w:rPr>
          <w:rFonts w:ascii="Calibri" w:hAnsi="Calibri" w:eastAsia="宋体" w:cs="宋体"/>
          <w:color w:val="000000"/>
          <w:kern w:val="0"/>
          <w:szCs w:val="21"/>
        </w:rPr>
      </w:pPr>
      <w:r>
        <w:rPr>
          <w:rFonts w:hint="eastAsia" w:ascii="方正仿宋_GBK" w:hAnsi="Calibri" w:eastAsia="方正仿宋_GBK" w:cs="宋体"/>
          <w:color w:val="000000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ind w:right="640" w:firstLine="4960"/>
        <w:rPr>
          <w:rFonts w:ascii="Calibri" w:hAnsi="Calibri" w:eastAsia="宋体" w:cs="宋体"/>
          <w:color w:val="000000"/>
          <w:kern w:val="0"/>
          <w:szCs w:val="21"/>
        </w:rPr>
      </w:pPr>
      <w:r>
        <w:rPr>
          <w:rFonts w:hint="eastAsia" w:ascii="方正仿宋_GBK" w:hAnsi="Calibri" w:eastAsia="方正仿宋_GBK" w:cs="宋体"/>
          <w:color w:val="000000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ind w:right="640" w:firstLine="4960"/>
        <w:rPr>
          <w:rFonts w:ascii="Calibri" w:hAnsi="Calibri" w:eastAsia="宋体" w:cs="宋体"/>
          <w:color w:val="000000"/>
          <w:kern w:val="0"/>
          <w:szCs w:val="21"/>
        </w:rPr>
      </w:pPr>
      <w:r>
        <w:rPr>
          <w:rFonts w:hint="eastAsia" w:ascii="方正仿宋_GBK" w:hAnsi="Calibri" w:eastAsia="方正仿宋_GBK" w:cs="宋体"/>
          <w:color w:val="000000"/>
          <w:kern w:val="0"/>
          <w:sz w:val="32"/>
          <w:szCs w:val="32"/>
        </w:rPr>
        <w:t> </w:t>
      </w:r>
    </w:p>
    <w:p>
      <w:pPr>
        <w:widowControl/>
        <w:jc w:val="left"/>
        <w:rPr>
          <w:rFonts w:hint="eastAsia" w:ascii="方正楷体_GBK" w:hAnsi="方正楷体_GBK" w:eastAsia="方正楷体_GBK" w:cs="方正楷体_GBK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vertAlign w:val="baseline"/>
          <w:lang w:val="en-US" w:eastAsia="zh-CN"/>
        </w:rPr>
      </w:pPr>
    </w:p>
    <w:p>
      <w:pPr>
        <w:widowControl/>
        <w:jc w:val="left"/>
        <w:rPr>
          <w:rFonts w:hint="eastAsia" w:ascii="方正楷体_GBK" w:hAnsi="方正楷体_GBK" w:eastAsia="方正楷体_GBK" w:cs="方正楷体_GBK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vertAlign w:val="baseline"/>
          <w:lang w:val="en-US" w:eastAsia="zh-CN"/>
        </w:rPr>
      </w:pPr>
    </w:p>
    <w:p>
      <w:pPr>
        <w:widowControl/>
        <w:jc w:val="left"/>
        <w:rPr>
          <w:rFonts w:hint="eastAsia" w:ascii="方正楷体_GBK" w:hAnsi="方正楷体_GBK" w:eastAsia="方正楷体_GBK" w:cs="方正楷体_GBK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vertAlign w:val="baseline"/>
          <w:lang w:val="en-US" w:eastAsia="zh-CN"/>
        </w:rPr>
      </w:pPr>
    </w:p>
    <w:p>
      <w:pPr>
        <w:widowControl/>
        <w:jc w:val="left"/>
        <w:rPr>
          <w:rFonts w:hint="eastAsia" w:ascii="方正楷体_GBK" w:hAnsi="方正楷体_GBK" w:eastAsia="方正楷体_GBK" w:cs="方正楷体_GBK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vertAlign w:val="baseline"/>
          <w:lang w:val="en-US" w:eastAsia="zh-CN"/>
        </w:rPr>
      </w:pPr>
    </w:p>
    <w:p>
      <w:pPr>
        <w:widowControl/>
        <w:jc w:val="left"/>
        <w:rPr>
          <w:rFonts w:hint="eastAsia" w:ascii="方正楷体_GBK" w:hAnsi="方正楷体_GBK" w:eastAsia="方正楷体_GBK" w:cs="方正楷体_GBK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vertAlign w:val="baseline"/>
          <w:lang w:val="en-US" w:eastAsia="zh-CN"/>
        </w:rPr>
      </w:pPr>
    </w:p>
    <w:p>
      <w:pPr>
        <w:widowControl/>
        <w:jc w:val="left"/>
        <w:rPr>
          <w:rFonts w:hint="eastAsia" w:ascii="方正楷体_GBK" w:hAnsi="方正楷体_GBK" w:eastAsia="方正楷体_GBK" w:cs="方正楷体_GBK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vertAlign w:val="baseline"/>
          <w:lang w:val="en-US" w:eastAsia="zh-CN"/>
        </w:rPr>
      </w:pPr>
    </w:p>
    <w:p>
      <w:pPr>
        <w:widowControl/>
        <w:jc w:val="left"/>
        <w:rPr>
          <w:rFonts w:hint="eastAsia" w:ascii="方正楷体_GBK" w:hAnsi="方正楷体_GBK" w:eastAsia="方正楷体_GBK" w:cs="方正楷体_GBK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vertAlign w:val="baseline"/>
          <w:lang w:val="en-US" w:eastAsia="zh-CN"/>
        </w:rPr>
      </w:pPr>
    </w:p>
    <w:p>
      <w:pPr>
        <w:widowControl/>
        <w:jc w:val="left"/>
        <w:rPr>
          <w:rFonts w:hint="eastAsia" w:ascii="方正楷体_GBK" w:hAnsi="方正楷体_GBK" w:eastAsia="方正楷体_GBK" w:cs="方正楷体_GBK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vertAlign w:val="baseline"/>
          <w:lang w:val="en-US" w:eastAsia="zh-CN"/>
        </w:rPr>
      </w:pPr>
    </w:p>
    <w:p>
      <w:pPr>
        <w:widowControl/>
        <w:jc w:val="left"/>
        <w:rPr>
          <w:rFonts w:hint="eastAsia" w:ascii="方正楷体_GBK" w:hAnsi="方正楷体_GBK" w:eastAsia="方正楷体_GBK" w:cs="方正楷体_GBK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vertAlign w:val="baseline"/>
          <w:lang w:val="en-US" w:eastAsia="zh-CN"/>
        </w:rPr>
      </w:pPr>
    </w:p>
    <w:p>
      <w:pPr>
        <w:widowControl/>
        <w:jc w:val="left"/>
        <w:rPr>
          <w:rFonts w:hint="eastAsia" w:ascii="方正楷体_GBK" w:hAnsi="方正楷体_GBK" w:eastAsia="方正楷体_GBK" w:cs="方正楷体_GBK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vertAlign w:val="baseli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vertAlign w:val="baseline"/>
          <w:lang w:val="en-US" w:eastAsia="zh-CN"/>
        </w:rPr>
        <w:t>附件1：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黑体_GBK" w:hAnsi="Calibri" w:eastAsia="方正黑体_GBK" w:cs="宋体"/>
          <w:kern w:val="0"/>
          <w:sz w:val="44"/>
          <w:szCs w:val="44"/>
          <w:lang w:eastAsia="zh-CN"/>
        </w:rPr>
        <w:t>重庆市江津区</w:t>
      </w:r>
      <w:r>
        <w:rPr>
          <w:rFonts w:hint="eastAsia" w:ascii="方正黑体_GBK" w:hAnsi="Calibri" w:eastAsia="方正黑体_GBK" w:cs="宋体"/>
          <w:kern w:val="0"/>
          <w:sz w:val="44"/>
          <w:szCs w:val="44"/>
        </w:rPr>
        <w:t>白沙镇</w:t>
      </w:r>
      <w:r>
        <w:rPr>
          <w:rFonts w:hint="eastAsia" w:ascii="方正黑体_GBK" w:eastAsia="方正黑体_GBK" w:cs="宋体"/>
          <w:kern w:val="0"/>
          <w:sz w:val="44"/>
          <w:szCs w:val="44"/>
          <w:lang w:eastAsia="zh-CN"/>
        </w:rPr>
        <w:t>人民政府</w:t>
      </w:r>
      <w:r>
        <w:rPr>
          <w:rFonts w:ascii="方正黑体_GBK" w:hAnsi="方正黑体_GBK" w:eastAsia="方正黑体_GBK" w:cs="方正黑体_GBK"/>
          <w:i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/>
        </w:rPr>
        <w:t>公开</w:t>
      </w:r>
      <w:r>
        <w:rPr>
          <w:rFonts w:hint="eastAsia" w:ascii="方正黑体_GBK" w:hAnsi="方正黑体_GBK" w:eastAsia="方正黑体_GBK" w:cs="方正黑体_GBK"/>
          <w:i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/>
        </w:rPr>
        <w:t>选聘</w:t>
      </w:r>
      <w:r>
        <w:rPr>
          <w:rFonts w:ascii="方正黑体_GBK" w:hAnsi="方正黑体_GBK" w:eastAsia="方正黑体_GBK" w:cs="方正黑体_GBK"/>
          <w:i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/>
        </w:rPr>
        <w:t>事业单位工作人员</w:t>
      </w:r>
      <w:r>
        <w:rPr>
          <w:rFonts w:hint="eastAsia" w:ascii="方正黑体_GBK" w:hAnsi="方正黑体_GBK" w:eastAsia="方正黑体_GBK" w:cs="方正黑体_GBK"/>
          <w:i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/>
        </w:rPr>
        <w:t>岗位需求表</w:t>
      </w:r>
      <w:r>
        <w:rPr>
          <w:rFonts w:hint="default" w:ascii="Times New Roman" w:hAnsi="Times New Roman" w:eastAsia="微软雅黑" w:cs="Times New Roman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vertAlign w:val="baseline"/>
          <w:lang w:val="en-US" w:eastAsia="zh-CN"/>
        </w:rPr>
        <w:t> </w:t>
      </w:r>
    </w:p>
    <w:tbl>
      <w:tblPr>
        <w:tblStyle w:val="6"/>
        <w:tblW w:w="970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2"/>
        <w:gridCol w:w="855"/>
        <w:gridCol w:w="1980"/>
        <w:gridCol w:w="1410"/>
        <w:gridCol w:w="870"/>
        <w:gridCol w:w="2835"/>
        <w:gridCol w:w="96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  <w:jc w:val="center"/>
        </w:trPr>
        <w:tc>
          <w:tcPr>
            <w:tcW w:w="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编号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性质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选聘岗位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岗位等级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需求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人数</w:t>
            </w:r>
          </w:p>
        </w:tc>
        <w:tc>
          <w:tcPr>
            <w:tcW w:w="283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5" w:hRule="atLeast"/>
          <w:jc w:val="center"/>
        </w:trPr>
        <w:tc>
          <w:tcPr>
            <w:tcW w:w="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事业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 xml:space="preserve">白沙镇农业服务中心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技术岗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专技12级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动物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医学类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  <w:t>该岗位为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驻屠宰场的官方兽医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0" w:hRule="atLeast"/>
          <w:jc w:val="center"/>
        </w:trPr>
        <w:tc>
          <w:tcPr>
            <w:tcW w:w="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事业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 xml:space="preserve">白沙镇扶贫开发中心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职员岗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九级职员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建筑类、土木类、林学类、旅游管理类、金融学类、经济学类、财政学类、工商管理类、公共管理类、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计算机类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5" w:hRule="atLeast"/>
          <w:jc w:val="center"/>
        </w:trPr>
        <w:tc>
          <w:tcPr>
            <w:tcW w:w="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事业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 xml:space="preserve">白沙镇劳动就业和社会保障服务所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技术岗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专技12级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建筑类、土木类、林学类、旅游管理类、金融学类、经济学类、财政学类、工商管理类、公共管理类、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计算机类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0" w:hRule="atLeast"/>
          <w:jc w:val="center"/>
        </w:trPr>
        <w:tc>
          <w:tcPr>
            <w:tcW w:w="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事业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 xml:space="preserve">白沙镇退役军人服务站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职员岗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九级职员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建筑类、土木类、林学类、旅游管理类、金融学类、经济学类、财政学类、工商管理类、公共管理类、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计算机类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</w:p>
        </w:tc>
      </w:tr>
    </w:tbl>
    <w:p/>
    <w:tbl>
      <w:tblPr>
        <w:tblStyle w:val="6"/>
        <w:tblpPr w:leftFromText="180" w:rightFromText="180" w:vertAnchor="text" w:horzAnchor="page" w:tblpX="1450" w:tblpY="140"/>
        <w:tblOverlap w:val="never"/>
        <w:tblW w:w="937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1005"/>
        <w:gridCol w:w="555"/>
        <w:gridCol w:w="645"/>
        <w:gridCol w:w="585"/>
        <w:gridCol w:w="525"/>
        <w:gridCol w:w="660"/>
        <w:gridCol w:w="405"/>
        <w:gridCol w:w="705"/>
        <w:gridCol w:w="1320"/>
        <w:gridCol w:w="19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75" w:type="dxa"/>
            <w:gridSpan w:val="11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ascii="方正楷体_GBK" w:hAnsi="方正楷体_GBK" w:eastAsia="方正楷体_GBK" w:cs="方正楷体_GBK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附件</w:t>
            </w:r>
            <w:r>
              <w:rPr>
                <w:rFonts w:hint="eastAsia" w:ascii="方正楷体_GBK" w:hAnsi="方正楷体_GBK" w:eastAsia="方正楷体_GBK" w:cs="方正楷体_GBK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2：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黑体_GBK" w:hAnsi="Calibri" w:eastAsia="方正黑体_GBK" w:cs="宋体"/>
                <w:kern w:val="0"/>
                <w:sz w:val="44"/>
                <w:szCs w:val="44"/>
              </w:rPr>
            </w:pPr>
            <w:r>
              <w:rPr>
                <w:rFonts w:hint="eastAsia" w:ascii="方正黑体_GBK" w:hAnsi="Calibri" w:eastAsia="方正黑体_GBK" w:cs="宋体"/>
                <w:kern w:val="0"/>
                <w:sz w:val="44"/>
                <w:szCs w:val="44"/>
                <w:lang w:eastAsia="zh-CN"/>
              </w:rPr>
              <w:t>重庆市江津区</w:t>
            </w:r>
            <w:r>
              <w:rPr>
                <w:rFonts w:hint="eastAsia" w:ascii="方正黑体_GBK" w:hAnsi="Calibri" w:eastAsia="方正黑体_GBK" w:cs="宋体"/>
                <w:kern w:val="0"/>
                <w:sz w:val="44"/>
                <w:szCs w:val="44"/>
              </w:rPr>
              <w:t>白沙镇</w:t>
            </w:r>
            <w:r>
              <w:rPr>
                <w:rFonts w:hint="eastAsia" w:ascii="方正黑体_GBK" w:eastAsia="方正黑体_GBK" w:cs="宋体"/>
                <w:kern w:val="0"/>
                <w:sz w:val="44"/>
                <w:szCs w:val="44"/>
                <w:lang w:eastAsia="zh-CN"/>
              </w:rPr>
              <w:t>人民政府</w:t>
            </w:r>
            <w:r>
              <w:rPr>
                <w:rFonts w:hint="eastAsia" w:ascii="方正黑体_GBK" w:hAnsi="Calibri" w:eastAsia="方正黑体_GBK" w:cs="宋体"/>
                <w:kern w:val="0"/>
                <w:sz w:val="44"/>
                <w:szCs w:val="44"/>
              </w:rPr>
              <w:t>公开</w:t>
            </w:r>
            <w:r>
              <w:rPr>
                <w:rFonts w:hint="eastAsia" w:ascii="方正黑体_GBK" w:hAnsi="Calibri" w:eastAsia="方正黑体_GBK" w:cs="宋体"/>
                <w:kern w:val="0"/>
                <w:sz w:val="44"/>
                <w:szCs w:val="44"/>
                <w:lang w:eastAsia="zh-CN"/>
              </w:rPr>
              <w:t>选聘</w:t>
            </w:r>
            <w:r>
              <w:rPr>
                <w:rFonts w:hint="eastAsia" w:ascii="方正黑体_GBK" w:hAnsi="Calibri" w:eastAsia="方正黑体_GBK" w:cs="宋体"/>
                <w:kern w:val="0"/>
                <w:sz w:val="44"/>
                <w:szCs w:val="44"/>
              </w:rPr>
              <w:t>事业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黑体_GBK" w:hAnsi="Calibri" w:eastAsia="方正黑体_GBK" w:cs="宋体"/>
                <w:kern w:val="0"/>
                <w:sz w:val="44"/>
                <w:szCs w:val="44"/>
              </w:rPr>
              <w:t>单位工作人员报名表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  <w:lang w:eastAsia="zh-CN"/>
              </w:rPr>
              <w:t>民族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年月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面貌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状况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99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时间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编制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性质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eastAsia="方正仿宋_GBK" w:cs="宋体"/>
                <w:kern w:val="0"/>
                <w:sz w:val="28"/>
                <w:szCs w:val="28"/>
                <w:lang w:eastAsia="zh-CN"/>
              </w:rPr>
              <w:t>现</w:t>
            </w: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27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Calibri" w:hAnsi="Calibri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  <w:lang w:eastAsia="zh-CN"/>
              </w:rPr>
              <w:t>报考</w:t>
            </w: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岗位编号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方式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9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学位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教育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29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3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9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教育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29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3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0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历</w:t>
            </w:r>
          </w:p>
        </w:tc>
        <w:tc>
          <w:tcPr>
            <w:tcW w:w="8385" w:type="dxa"/>
            <w:gridSpan w:val="10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6642"/>
              </w:tabs>
              <w:rPr>
                <w:rFonts w:hint="eastAsia" w:ascii="方正仿宋_GBK" w:hAnsi="Calibri" w:eastAsia="方正仿宋_GBK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Calibri" w:eastAsia="方正仿宋_GBK" w:cs="宋体"/>
                <w:color w:val="000000"/>
                <w:kern w:val="0"/>
                <w:sz w:val="28"/>
                <w:szCs w:val="28"/>
              </w:rPr>
              <w:t>（严格按照干部任免审批表填写）</w:t>
            </w:r>
            <w:r>
              <w:rPr>
                <w:rFonts w:hint="eastAsia" w:ascii="方正仿宋_GBK" w:hAnsi="Calibri" w:eastAsia="方正仿宋_GBK" w:cs="宋体"/>
                <w:color w:val="000000"/>
                <w:kern w:val="0"/>
                <w:sz w:val="28"/>
                <w:szCs w:val="28"/>
                <w:lang w:eastAsia="zh-CN"/>
              </w:rPr>
              <w:tab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年度</w:t>
            </w:r>
          </w:p>
          <w:p>
            <w:pPr>
              <w:widowControl/>
              <w:spacing w:line="3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考核</w:t>
            </w:r>
          </w:p>
          <w:p>
            <w:pPr>
              <w:widowControl/>
              <w:spacing w:line="3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情况</w:t>
            </w:r>
          </w:p>
        </w:tc>
        <w:tc>
          <w:tcPr>
            <w:tcW w:w="838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（近三年年度考核情况）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7" w:hRule="atLeast"/>
        </w:trPr>
        <w:tc>
          <w:tcPr>
            <w:tcW w:w="99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何时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何地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受过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何种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奖惩</w:t>
            </w:r>
          </w:p>
        </w:tc>
        <w:tc>
          <w:tcPr>
            <w:tcW w:w="8385" w:type="dxa"/>
            <w:gridSpan w:val="10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990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家庭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主要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成员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及重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要社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会关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系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  <w:lang w:eastAsia="zh-CN"/>
              </w:rPr>
              <w:t>称谓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年月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面貌</w:t>
            </w:r>
          </w:p>
        </w:tc>
        <w:tc>
          <w:tcPr>
            <w:tcW w:w="40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工作单位及职务（或居住地）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99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40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9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40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99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40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99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40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99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40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99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40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</w:trPr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资格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审查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意见</w:t>
            </w:r>
          </w:p>
        </w:tc>
        <w:tc>
          <w:tcPr>
            <w:tcW w:w="8385" w:type="dxa"/>
            <w:gridSpan w:val="10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备注</w:t>
            </w:r>
          </w:p>
        </w:tc>
        <w:tc>
          <w:tcPr>
            <w:tcW w:w="8385" w:type="dxa"/>
            <w:gridSpan w:val="10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bidi w:val="0"/>
        <w:spacing w:before="0" w:beforeAutospacing="0" w:after="0" w:afterAutospacing="0" w:line="240" w:lineRule="auto"/>
        <w:ind w:left="0" w:right="0" w:firstLine="0"/>
        <w:jc w:val="both"/>
        <w:rPr>
          <w:rFonts w:hint="eastAsia" w:ascii="方正楷体_GBK" w:hAnsi="Calibri" w:eastAsia="方正楷体_GBK" w:cs="宋体"/>
          <w:color w:val="000000"/>
          <w:kern w:val="0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bidi w:val="0"/>
        <w:spacing w:before="0" w:beforeAutospacing="0" w:after="0" w:afterAutospacing="0" w:line="240" w:lineRule="auto"/>
        <w:ind w:left="0" w:right="0" w:firstLine="0"/>
        <w:jc w:val="both"/>
        <w:rPr>
          <w:rFonts w:ascii="方正楷体_GBK" w:hAnsi="方正楷体_GBK" w:eastAsia="方正楷体_GBK" w:cs="方正楷体_GBK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vertAlign w:val="baseline"/>
          <w:lang w:val="en-US" w:eastAsia="zh-CN"/>
        </w:rPr>
      </w:pPr>
      <w:r>
        <w:rPr>
          <w:rFonts w:ascii="方正楷体_GBK" w:hAnsi="方正楷体_GBK" w:eastAsia="方正楷体_GBK" w:cs="方正楷体_GBK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vertAlign w:val="baseline"/>
          <w:lang w:val="en-US" w:eastAsia="zh-CN"/>
        </w:rPr>
        <w:t>附件</w:t>
      </w:r>
      <w:r>
        <w:rPr>
          <w:rFonts w:hint="eastAsia" w:ascii="方正楷体_GBK" w:hAnsi="方正楷体_GBK" w:eastAsia="方正楷体_GBK" w:cs="方正楷体_GBK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vertAlign w:val="baseline"/>
          <w:lang w:val="en-US" w:eastAsia="zh-CN"/>
        </w:rPr>
        <w:t>3：</w:t>
      </w:r>
    </w:p>
    <w:p>
      <w:pPr>
        <w:widowControl/>
        <w:shd w:val="clear" w:color="auto" w:fill="FFFFFF"/>
        <w:spacing w:line="500" w:lineRule="atLeast"/>
        <w:jc w:val="center"/>
        <w:rPr>
          <w:rFonts w:ascii="Calibri" w:hAnsi="Calibri" w:eastAsia="微软雅黑" w:cs="宋体"/>
          <w:color w:val="000000"/>
          <w:kern w:val="0"/>
          <w:szCs w:val="21"/>
        </w:rPr>
      </w:pPr>
      <w:r>
        <w:rPr>
          <w:rFonts w:hint="eastAsia" w:ascii="方正小标宋_GBK" w:hAnsi="Calibri" w:eastAsia="方正小标宋_GBK" w:cs="宋体"/>
          <w:color w:val="000000"/>
          <w:kern w:val="0"/>
          <w:sz w:val="44"/>
          <w:szCs w:val="44"/>
        </w:rPr>
        <w:t>工作经历（同意报考）证明 </w:t>
      </w:r>
    </w:p>
    <w:tbl>
      <w:tblPr>
        <w:tblStyle w:val="6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53"/>
        <w:gridCol w:w="1411"/>
        <w:gridCol w:w="1309"/>
        <w:gridCol w:w="1545"/>
        <w:gridCol w:w="1090"/>
        <w:gridCol w:w="19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13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姓名</w:t>
            </w:r>
          </w:p>
        </w:tc>
        <w:tc>
          <w:tcPr>
            <w:tcW w:w="141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3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性别</w:t>
            </w:r>
          </w:p>
        </w:tc>
        <w:tc>
          <w:tcPr>
            <w:tcW w:w="15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0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19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 w:val="30"/>
                <w:szCs w:val="3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135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学历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编制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性质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政治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面貌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 w:val="30"/>
                <w:szCs w:val="3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135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身份证</w:t>
            </w:r>
          </w:p>
          <w:p>
            <w:pPr>
              <w:widowControl/>
              <w:jc w:val="center"/>
              <w:rPr>
                <w:rFonts w:hint="eastAsia" w:ascii="Calibri" w:hAnsi="Calibri" w:eastAsia="方正仿宋_GBK" w:cs="宋体"/>
                <w:kern w:val="0"/>
                <w:szCs w:val="21"/>
                <w:lang w:eastAsia="zh-CN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  <w:lang w:eastAsia="zh-CN"/>
              </w:rPr>
              <w:t>号码</w:t>
            </w:r>
          </w:p>
        </w:tc>
        <w:tc>
          <w:tcPr>
            <w:tcW w:w="42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 w:val="30"/>
                <w:szCs w:val="3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9" w:hRule="atLeast"/>
          <w:jc w:val="center"/>
        </w:trPr>
        <w:tc>
          <w:tcPr>
            <w:tcW w:w="135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从事</w:t>
            </w:r>
          </w:p>
          <w:p>
            <w:pPr>
              <w:widowControl/>
              <w:spacing w:line="36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工作</w:t>
            </w:r>
          </w:p>
          <w:p>
            <w:pPr>
              <w:widowControl/>
              <w:spacing w:line="36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及</w:t>
            </w:r>
          </w:p>
          <w:p>
            <w:pPr>
              <w:widowControl/>
              <w:spacing w:line="36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表现</w:t>
            </w:r>
          </w:p>
        </w:tc>
        <w:tc>
          <w:tcPr>
            <w:tcW w:w="7271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tLeast"/>
              <w:ind w:left="31" w:firstLine="806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atLeast"/>
              <w:ind w:left="0" w:leftChars="0" w:firstLine="600" w:firstLineChars="200"/>
              <w:textAlignment w:val="auto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该同志系我单位（公务员/事业干部），于</w:t>
            </w: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  <w:u w:val="single"/>
              </w:rPr>
              <w:t>    </w:t>
            </w: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年</w:t>
            </w: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  <w:u w:val="single"/>
              </w:rPr>
              <w:t>  </w:t>
            </w: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月至</w:t>
            </w: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  <w:u w:val="single"/>
              </w:rPr>
              <w:t>       </w:t>
            </w: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年</w:t>
            </w: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  <w:u w:val="single"/>
              </w:rPr>
              <w:t>  </w:t>
            </w: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月在我单位具体</w:t>
            </w:r>
            <w:bookmarkStart w:id="0" w:name="_GoBack"/>
            <w:bookmarkEnd w:id="0"/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从事工作。</w:t>
            </w:r>
          </w:p>
          <w:p>
            <w:pPr>
              <w:widowControl/>
              <w:spacing w:line="560" w:lineRule="atLeast"/>
              <w:ind w:left="1" w:firstLine="30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工作表现：</w:t>
            </w:r>
          </w:p>
          <w:p>
            <w:pPr>
              <w:widowControl/>
              <w:ind w:firstLine="600"/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特此证明</w:t>
            </w: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5" w:hRule="atLeast"/>
          <w:jc w:val="center"/>
        </w:trPr>
        <w:tc>
          <w:tcPr>
            <w:tcW w:w="135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单位</w:t>
            </w:r>
          </w:p>
          <w:p>
            <w:pPr>
              <w:widowControl/>
              <w:spacing w:line="40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30"/>
                <w:szCs w:val="30"/>
              </w:rPr>
              <w:t>意见</w:t>
            </w:r>
          </w:p>
        </w:tc>
        <w:tc>
          <w:tcPr>
            <w:tcW w:w="7271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00" w:lineRule="atLeast"/>
              <w:ind w:firstLine="301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00" w:lineRule="atLeast"/>
              <w:ind w:firstLine="301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30"/>
                <w:szCs w:val="30"/>
              </w:rPr>
              <w:t>所从事工作是否属实：</w:t>
            </w:r>
          </w:p>
          <w:p>
            <w:pPr>
              <w:widowControl/>
              <w:spacing w:line="400" w:lineRule="atLeast"/>
              <w:ind w:firstLine="301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30"/>
                <w:szCs w:val="30"/>
              </w:rPr>
              <w:t>是否同意报考：</w:t>
            </w:r>
          </w:p>
          <w:p>
            <w:pPr>
              <w:widowControl/>
              <w:ind w:firstLine="700"/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</w:pPr>
          </w:p>
          <w:p>
            <w:pPr>
              <w:widowControl/>
              <w:ind w:firstLine="700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 xml:space="preserve">单位负责人签字：            </w:t>
            </w:r>
            <w:r>
              <w:rPr>
                <w:rFonts w:hint="eastAsia" w:ascii="方正仿宋_GBK" w:eastAsia="方正仿宋_GBK" w:cs="宋体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单位盖章</w:t>
            </w:r>
            <w:r>
              <w:rPr>
                <w:rFonts w:hint="eastAsia" w:ascii="方正仿宋_GBK" w:eastAsia="方正仿宋_GBK" w:cs="宋体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    年 月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35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方正仿宋_GBK" w:hAnsi="Calibri" w:eastAsia="方正仿宋_GBK" w:cs="宋体"/>
                <w:kern w:val="0"/>
                <w:sz w:val="28"/>
                <w:szCs w:val="28"/>
              </w:rPr>
              <w:t>备注</w:t>
            </w:r>
          </w:p>
        </w:tc>
        <w:tc>
          <w:tcPr>
            <w:tcW w:w="7271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 w:val="28"/>
                <w:szCs w:val="28"/>
              </w:rPr>
              <w:t> </w:t>
            </w:r>
          </w:p>
        </w:tc>
      </w:tr>
    </w:tbl>
    <w:p>
      <w:pPr>
        <w:widowControl/>
        <w:shd w:val="clear" w:color="auto" w:fill="FFFFFF"/>
        <w:spacing w:line="579" w:lineRule="atLeast"/>
        <w:jc w:val="left"/>
        <w:rPr>
          <w:rFonts w:ascii="Calibri" w:hAnsi="Calibri" w:eastAsia="微软雅黑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 </w:t>
      </w:r>
    </w:p>
    <w:sectPr>
      <w:pgSz w:w="11906" w:h="16838"/>
      <w:pgMar w:top="1440" w:right="1797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EADEAB"/>
    <w:multiLevelType w:val="singleLevel"/>
    <w:tmpl w:val="BCEADEAB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E090A811"/>
    <w:multiLevelType w:val="singleLevel"/>
    <w:tmpl w:val="E090A811"/>
    <w:lvl w:ilvl="0" w:tentative="0">
      <w:start w:val="7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36429B"/>
    <w:rsid w:val="0F444EC5"/>
    <w:rsid w:val="0F96650D"/>
    <w:rsid w:val="1FE262A0"/>
    <w:rsid w:val="2AAC2571"/>
    <w:rsid w:val="33356169"/>
    <w:rsid w:val="42C0101F"/>
    <w:rsid w:val="4CCC26C1"/>
    <w:rsid w:val="534A0AB4"/>
    <w:rsid w:val="55441366"/>
    <w:rsid w:val="612A03FF"/>
    <w:rsid w:val="6B917D24"/>
    <w:rsid w:val="6E242A40"/>
    <w:rsid w:val="748162E6"/>
    <w:rsid w:val="76573852"/>
    <w:rsid w:val="7E721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99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qFormat/>
    <w:uiPriority w:val="99"/>
    <w:rPr>
      <w:color w:val="0000FF"/>
      <w:u w:val="single"/>
    </w:rPr>
  </w:style>
  <w:style w:type="character" w:customStyle="1" w:styleId="9">
    <w:name w:val="批注框文本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1869</Words>
  <Characters>1982</Characters>
  <Paragraphs>300</Paragraphs>
  <TotalTime>0</TotalTime>
  <ScaleCrop>false</ScaleCrop>
  <LinksUpToDate>false</LinksUpToDate>
  <CharactersWithSpaces>2100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2019-11-28T05:53:00Z</dcterms:created>
  <dc:creator>Administrator</dc:creator>
  <cp:lastModifiedBy>简子</cp:lastModifiedBy>
  <cp:lastPrinted>2020-07-21T08:55:00Z</cp:lastPrinted>
  <dcterms:modified xsi:type="dcterms:W3CDTF">2020-08-03T06:16:18Z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