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0" w:beforeAutospacing="0" w:after="180" w:afterAutospacing="0" w:line="480" w:lineRule="atLeast"/>
        <w:ind w:left="300" w:right="300"/>
      </w:pPr>
      <w:r>
        <w:rPr>
          <w:rFonts w:ascii="FZHei-B01" w:hAnsi="FZHei-B01" w:eastAsia="FZHei-B01" w:cs="FZHei-B01"/>
          <w:sz w:val="25"/>
          <w:szCs w:val="25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180" w:afterAutospacing="0" w:line="312" w:lineRule="auto"/>
        <w:ind w:left="300" w:right="300"/>
        <w:jc w:val="center"/>
      </w:pPr>
      <w:r>
        <w:rPr>
          <w:rFonts w:ascii="FZFangSong-Z02" w:hAnsi="FZFangSong-Z02" w:eastAsia="FZFangSong-Z02" w:cs="FZFangSong-Z02"/>
          <w:sz w:val="25"/>
          <w:szCs w:val="25"/>
        </w:rPr>
        <w:t>重庆市</w:t>
      </w:r>
      <w:r>
        <w:rPr>
          <w:rFonts w:ascii="微软雅黑" w:hAnsi="微软雅黑" w:eastAsia="微软雅黑" w:cs="微软雅黑"/>
          <w:sz w:val="25"/>
          <w:szCs w:val="25"/>
        </w:rPr>
        <w:t>2019</w:t>
      </w:r>
      <w:r>
        <w:rPr>
          <w:rFonts w:hint="default" w:ascii="FZFangSong-Z02" w:hAnsi="FZFangSong-Z02" w:eastAsia="FZFangSong-Z02" w:cs="FZFangSong-Z02"/>
          <w:sz w:val="25"/>
          <w:szCs w:val="25"/>
        </w:rPr>
        <w:t>年下半年公开招（选）聘市属事业单位工作人员拟聘人员公示表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180" w:afterAutospacing="0" w:line="312" w:lineRule="auto"/>
        <w:ind w:left="300" w:right="300"/>
        <w:jc w:val="center"/>
      </w:pPr>
      <w:r>
        <w:rPr>
          <w:rFonts w:hint="default" w:ascii="FZFangSong-Z02" w:hAnsi="FZFangSong-Z02" w:eastAsia="FZFangSong-Z02" w:cs="FZFangSong-Z02"/>
          <w:sz w:val="25"/>
          <w:szCs w:val="25"/>
        </w:rPr>
        <w:t>（重庆市住房和城乡建设委员会）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3"/>
        <w:gridCol w:w="395"/>
        <w:gridCol w:w="292"/>
        <w:gridCol w:w="656"/>
        <w:gridCol w:w="862"/>
        <w:gridCol w:w="1580"/>
        <w:gridCol w:w="656"/>
        <w:gridCol w:w="1624"/>
        <w:gridCol w:w="3262"/>
        <w:gridCol w:w="2554"/>
        <w:gridCol w:w="1010"/>
        <w:gridCol w:w="486"/>
        <w:gridCol w:w="29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姓  名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职称或执业资格证书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谭金强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2019.01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北京科技大学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重庆市城镇排水事务中心排水工程建设与维护管理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供热、供燃气、通风及空调工程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重庆市城镇排水事务中心排水工程建设与维护管理(100405)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74.52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程世彪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1989.07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建筑环境与设备工程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2013.06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北京科技大学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重庆市城镇排水事务中心排水监测与信息化管理1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4年所学专业相关工作经历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王镇炼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1984.07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2007.06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重庆市城镇排水事务中心排水监测与信息化管理2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7年所学专业相关工作经历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65.78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2012.07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重庆邮电大学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重庆市城镇排水事务中心综合管理1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2年工作经历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天津外国语大学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重庆市城镇排水事务中心综合管理2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2年工作经历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1992.08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2015.07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四川外国语大学重庆南方翻译学院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重庆市城镇排水事务中心综合管理（选聘）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袁江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1988.03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2010.07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浙江大学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重庆市城镇排水事务中心排水监测与信息化管理（选聘）(100407)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现单位工作3年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向翌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2016.07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西北农林科技大学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重庆市城镇排水事务中心排水监测与信息化管理（选聘）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现单位工作3年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徐振龙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1988.06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2014.07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中国科学院大学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重庆市城镇排水事务中心排水工程建设与维护管理（选聘）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现单位工作5年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杨真东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1986.12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2009.07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重庆市城镇排水事务中心排水工程建设与维护管理（选聘）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现单位工作6年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张志晓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1986.10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建筑与土木工程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2014.06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重庆交通大学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重庆市住房和城乡建设工程质量总站工程质量监管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5年建筑工程相关工作经历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游涛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1984.09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结构工程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2010.07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哈尔滨工业大学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重庆市住房和城乡建设工程质量总站工程质量监管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9年建筑工程相关工作经历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1990.08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建筑与土木工程领域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2016.07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重庆市住房和城乡建设工程造价总站工程造价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71.52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迟殿起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1990.06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建筑与土木工程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辽宁工程技术大学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重庆市住房和城乡建设工程造价总站工程造价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张孝进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重庆市市级机关公房管理处财务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5年会计、财务管理相关工作经历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1991.05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西北农林科技大学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重庆市市级机关公房管理处财务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5年会计、财务管理相关工作经历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1984.12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2007.06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长江大学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重庆市市级机关公房管理处工程技术管理（选聘）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6年专业或岗位工作经历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1984.02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桥梁与隧道工程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2012.04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重庆交通大学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重庆市市级机关公房管理处工程技术管理（选聘）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7年专业或岗位工作经历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69.63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1982.09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2006.06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重庆市轨道交通建设办公室建设管理1（选聘）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现单位工作6年，12年土木工程设计或施工工作经历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高级工程师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68.91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1985.10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2010.06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重庆科技学院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重庆市轨道交通建设办公室建设管理2（选聘）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现单位工作3年，7年土木工程设计或施工工作经历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一级建造师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72.12</w:t>
            </w:r>
          </w:p>
        </w:tc>
        <w:tc>
          <w:tcPr>
            <w:tcW w:w="0" w:type="auto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ZHei-B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angSong-Z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3111B"/>
    <w:rsid w:val="3396149F"/>
    <w:rsid w:val="4D63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heading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360" w:lineRule="atLeast"/>
      <w:jc w:val="center"/>
    </w:pPr>
    <w:rPr>
      <w:color w:val="FF3300"/>
      <w:kern w:val="0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2020-01-23T06:28:00Z</dcterms:created>
  <dc:creator>ぺ灬cc果冻ル</dc:creator>
  <cp:lastModifiedBy>ぺ灬cc果冻ル</cp:lastModifiedBy>
  <dcterms:modified xsi:type="dcterms:W3CDTF">2020-01-23T06:38:28Z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