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bdr w:val="none" w:color="auto" w:sz="0" w:space="0"/>
        </w:rPr>
        <w:t>2019</w:t>
      </w:r>
      <w:r>
        <w:rPr>
          <w:rFonts w:hint="default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bdr w:val="none" w:color="auto" w:sz="0" w:space="0"/>
        </w:rPr>
        <w:t>年下半年公开（考核）招聘事业单位工作人员拟聘人员公示（第二批）</w:t>
      </w:r>
    </w:p>
    <w:tbl>
      <w:tblPr>
        <w:tblW w:w="11412" w:type="dxa"/>
        <w:tblInd w:w="0" w:type="dxa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16"/>
        <w:gridCol w:w="734"/>
        <w:gridCol w:w="444"/>
        <w:gridCol w:w="931"/>
        <w:gridCol w:w="1050"/>
        <w:gridCol w:w="1373"/>
        <w:gridCol w:w="958"/>
        <w:gridCol w:w="1036"/>
        <w:gridCol w:w="2030"/>
        <w:gridCol w:w="963"/>
        <w:gridCol w:w="874"/>
        <w:gridCol w:w="603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方正黑体_GBK" w:hAnsi="方正黑体_GBK" w:eastAsia="方正黑体_GBK" w:cs="方正黑体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9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姓名</w:t>
            </w:r>
          </w:p>
        </w:tc>
        <w:tc>
          <w:tcPr>
            <w:tcW w:w="4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性别</w:t>
            </w:r>
          </w:p>
        </w:tc>
        <w:tc>
          <w:tcPr>
            <w:tcW w:w="9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出生年月</w:t>
            </w:r>
          </w:p>
        </w:tc>
        <w:tc>
          <w:tcPr>
            <w:tcW w:w="14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学历</w:t>
            </w: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学位</w:t>
            </w:r>
          </w:p>
        </w:tc>
        <w:tc>
          <w:tcPr>
            <w:tcW w:w="18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专业</w:t>
            </w:r>
          </w:p>
        </w:tc>
        <w:tc>
          <w:tcPr>
            <w:tcW w:w="10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毕业时间</w:t>
            </w:r>
          </w:p>
        </w:tc>
        <w:tc>
          <w:tcPr>
            <w:tcW w:w="13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毕业院校</w:t>
            </w:r>
          </w:p>
        </w:tc>
        <w:tc>
          <w:tcPr>
            <w:tcW w:w="28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拟聘单位及岗位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符合岗位要求的其他条件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总成绩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李霞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1987.01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文学学士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新闻学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2009.07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重庆工商大学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渝中区党政信息中心文秘综合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76.87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徐丽君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1988.04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研究生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经济学硕士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国民经济学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2013.06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四川大学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渝中区楼宇经济管理服务中心经济分析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78.41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周祖玲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1995.09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研究生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经济学硕士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区域经济学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2019.06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贵州财经大学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渝中区楼宇经济管理服务中心经济分析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72.82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姜昱宏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1995.07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理学学士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电子信息科学与技术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2018.06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重庆理工大学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渝中区中小企业服务中心产业服务1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78.22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潘小芳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1994.02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理学学士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电子信息科学与技术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2016.06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重庆师范大学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渝中区中小企业服务中心产业服务2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77.75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王维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1991.07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文学学士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汉语言文学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2014.06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四川师范大学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渝中区中小企业服务中心综合管理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79.77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张斌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1993.08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管理学学士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公共事业管理（卫生事业管理方向）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2016.07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重庆医科大学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渝中区民政事务服务中心（渝中区民政局婚姻登记处）综合管理1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76.27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蔡利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1994.05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法学学士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社会工作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2016.06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重庆工商大学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渝中区民政事务服务中心（渝中区民政局婚姻登记处）综合管理2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78.01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杨丽菲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1993.09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经济学学士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金融学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2016.06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重庆理工大学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渝中区民政事务服务中心（渝中区民政局婚姻登记处）综合管理3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82.07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张拴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1996.02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管理学学士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工商管理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2019.06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重庆师范大学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渝中区社会保障档案服务中心综合管理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79.67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曹海蓉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1987.11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土木工程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2011.06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重庆大学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渝中区建设工程综合监督管理处工程质量监督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78.26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包力姣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1991.06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建筑环境与设备工程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2015.06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重庆大学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重庆解放碑地下环道综合管理处道路结构管理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79.95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肖叶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1995.11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文学学士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汉语言文学（文化传媒）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重庆第二师范学院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重庆解放碑地下环道综合管理处综合管理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76.07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何富春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1986.01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理学学士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统计学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2010.06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重庆理工大学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渝中区数字化城市管理监督指挥中心统计分析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73.52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祝梦朝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1992.07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计算机科学与技术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2015.06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重庆大学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渝中区数字化城市管理监督指挥中心系统维护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74.31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雷龙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1995.12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电气工程及其自动化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2016.06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四川大学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渝中区城市照明维护管理中心电气工程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78.47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周瑶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1991.09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电气工程与自动化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2015.06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西华大学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渝中区城市照明维护管理中心电气工程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72.96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黄明月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1991.08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风景园林（园林工程技术方向）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2016.06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海南大学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渝中区绿化维护管理处绿化维护1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76.88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陈俊伟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1993.11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园林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2016.06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四川农业大学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渝中区绿化维护管理处绿化维护1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77.34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陈绪遥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1990.12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植物保护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2013.07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吉林大学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渝中区绿化维护管理处绿化维护2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77.39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沈舒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1994.04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园艺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2016.07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山西农业大学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渝中区绿化维护管理处绿化维护2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77.71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22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王模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1985.09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会计学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2014.07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中央广播电视大学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渝中区市政设施维护管理中心财务会计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79.26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23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袁成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1991.07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土木工程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2013.06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重庆大学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渝中区市政设施维护管理中心市政维护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78.41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24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刘坤静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1995.09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土木工程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2018.06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长江师范学院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渝中区市政设施维护管理中心市政维护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76.93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25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张海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1989.06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土木工程（道路工程方向）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2011.07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贵州大学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渝中区市政设施维护管理中心市政维护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75.93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26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廖航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1996.05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风景园林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2018.06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青岛理工大学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重庆市鹅岭公园管理处景观园林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71.73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27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代艳梅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1993.11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管理学学士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信息管理与信息系统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南京中医药大学翰林学院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重庆市鹅岭公园管理处信息维护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78.16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28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陈晓龙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1995.08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园艺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2019.06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西南大学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重庆市鹅岭公园管理处园艺维护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74.89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29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吴旭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1983.12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管理学学士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工商管理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2006.07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中国农业大学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渝中区退役军人服务中心信访接待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81.28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唐玙涵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1989.08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经济学学士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国际经济与贸易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2013.06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江南大学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渝中区退役军人服务中心信访接待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79.02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刘青钦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1992.03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文学学士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汉语言文学（师范）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2014.06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重庆师范大学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渝中区退役军人服务中心综合管理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78.22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32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杨思颖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1994.08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医学学士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医学影像学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2017.07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遵义医学院医学与科技学院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重庆市中医骨科医院B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超医师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66.11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33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吕俊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1985.09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临床医学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2014.01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重庆医科大学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上清寺街道社区卫生服务中心全科医师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61.18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34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周林敏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1990.01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医学学士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临床医学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2014.07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重庆医科大学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大坪街道社区卫生服务中心临床医师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65.09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35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侯帅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1991.03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工程管理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2018.06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重庆文理学院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渝中区港航管理所港口工程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79.59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36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钟英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1988.09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文学学士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2011.06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西华师范大学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渝中区涉外及港澳服务中心（渝中区领事服务中心）综合管理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79.37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37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周媛媛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1994.10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管理学学士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工商管理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重庆三峡学院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重庆解放碑中央商务区企业服务中心综合管理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79.83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38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李泽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1997.03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经济学学士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经济学（注册会计师）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2019.06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重庆师范大学涉外商贸学院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重庆解放碑中央商务区企业服务中心综合管理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78.39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39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杨芸畅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1989.12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管理学学士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会计学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2012.07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上海商学院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渝中区历史文化街区企业服务中心财务会计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78.21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平钦宇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1989.03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研究生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石油天然气工程（复杂矿山地质条件下的深油气井建成）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2014.06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俄罗斯托姆斯克理工大学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渝中区电子商务和创意产业园企业服务中心产业发展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76.75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邓泽宁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1994.05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机械设计制造及其自动化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2019.06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重庆工商大学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渝中区解放碑街道社区事务服务中心综合管理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80.19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42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张丽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1993.01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文学学士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2015.07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四川外国语大学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渝中区解放碑街道社区文化服务中心综合管理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79.3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43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李瑞雪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1991.11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文学学士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对外汉语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2016.06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重庆师范大学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渝中区朝天门街道社区文化服务中心综合管理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77.12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44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王真真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1989.02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建筑学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2014.06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重庆大学城市科技学院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渝中区朝天门街道综合行政执法大队综合管理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70.73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45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谭敏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1992.09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法学学士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社会工作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2014.06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重庆理工大学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渝中区七星岗街道社区事务服务中心综合管理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80.45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46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何佳颖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1997.11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法学学士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法学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2018.06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四川农业大学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渝中区七星岗街道综合行政执法大队综合管理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75.89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47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颜燕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1989.12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法学学士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思想政治教育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2013.06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内江师范学院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渝中区菜园坝街道党群服务中心综合管理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77.17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48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何伟凯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1996.05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法学学士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法学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2018.06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西南政法大学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渝中区菜园坝街道综合行政执法大队综合管理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73.95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49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高佳元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1990.11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管理学学士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公共事业管理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2014.06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重庆师范大学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渝中区上清寺街道社区事务服务中心综合管理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77.86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聂尊雄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1995.01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机械设计制造及其自动化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山东交通学院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渝中区上清寺街道退役军人服务站综合管理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77.84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王正洲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1990.12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轮机工程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2015.06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重庆交通大学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渝中区大坪街道党群服务中心综合管理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77.99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52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刘埼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1996.05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法学学士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法学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2018.06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西南政法大学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渝中区大坪街道劳动就业和社会保障服务所综合管理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76.2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53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陈奕静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1993.06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安全工程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2015.06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重庆科技学院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渝中区大坪街道社区事务服务中心综合管理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80.33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54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程天飞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1984.07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化学工程与工艺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2007.07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陕西科技大学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渝中区大坪街道退役军人服务站综合管理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79.14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55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樊沁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1995.09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文学学士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重庆第二师范学院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渝中区石油路街道党群服务中心综合管理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79.16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56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李代明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1994.05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经济学学士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经济学（经济与金融）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重庆师范大学涉外商贸学院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渝中区石油路街道社区事务服务中心综合管理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76.57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57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何亮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1994.11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材料成型及控制工程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重庆大学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渝中区石油路街道退役军人服务站综合管理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78.85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58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张亦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1988.02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管理学学士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会计学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2010.06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重庆科技学院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渝中区化龙桥街道劳动就业和社会保障服务所财会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78.48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59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付乙倩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1992.11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测控技术与仪器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2015.06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重庆工商大学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渝中区化龙桥街道退役军人服务站综合管理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78.16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李建兰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1983.06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2005.06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咸宁学院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各街道党群服务中心党务工作者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77.28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夏欢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1983.07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管理学学士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旅游管理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2006.07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重庆工商大学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各街道党群服务中心党务工作者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76.86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62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雷雨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1981.09</w:t>
            </w:r>
          </w:p>
        </w:tc>
        <w:tc>
          <w:tcPr>
            <w:tcW w:w="1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大学本科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计算机及应用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2003.07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重庆大学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各街道党群服务中心党务工作者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76.88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0"/>
          <w:szCs w:val="20"/>
          <w:bdr w:val="none" w:color="auto" w:sz="0" w:space="0"/>
        </w:rPr>
        <w:t>注：渝中区菜园坝街道社区文化服务中心综合管理岗位考生（准考证号94102102807）、渝中区精神卫生中心临床医师岗位考生（准考证号94104083912）、上清寺街道社区卫生服务中心内科医师岗位考生（准考证号94104083928）、朝天门街道社区卫生服务中心临床医师岗位考生（准考证号94104083925）在体检环节自动放弃；渝中区上清寺街道综合行政执法大队综合管理岗位（准考证号94102102715）、渝中区解放碑街道党群服务中心综合管理岗位（准考证号94102081221）体检不合格；以上6个岗位按照《简章》规定，均不予递补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</w:t>
      </w:r>
    </w:p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588" w:right="1588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B86BF3"/>
    <w:rsid w:val="00074D33"/>
    <w:rsid w:val="00114540"/>
    <w:rsid w:val="001378AF"/>
    <w:rsid w:val="002B4858"/>
    <w:rsid w:val="00310384"/>
    <w:rsid w:val="0042580A"/>
    <w:rsid w:val="004401F7"/>
    <w:rsid w:val="0045063D"/>
    <w:rsid w:val="004F334D"/>
    <w:rsid w:val="00546707"/>
    <w:rsid w:val="005667EE"/>
    <w:rsid w:val="005F3425"/>
    <w:rsid w:val="006D63ED"/>
    <w:rsid w:val="00761E20"/>
    <w:rsid w:val="00770684"/>
    <w:rsid w:val="007F28D2"/>
    <w:rsid w:val="00A269ED"/>
    <w:rsid w:val="00A71319"/>
    <w:rsid w:val="00B86BF3"/>
    <w:rsid w:val="00C4660A"/>
    <w:rsid w:val="00CA4AFE"/>
    <w:rsid w:val="00D2786F"/>
    <w:rsid w:val="00D8009F"/>
    <w:rsid w:val="00DB5BDA"/>
    <w:rsid w:val="00E15543"/>
    <w:rsid w:val="00E82D9F"/>
    <w:rsid w:val="00FF529A"/>
    <w:rsid w:val="01D66D24"/>
    <w:rsid w:val="3B12070E"/>
    <w:rsid w:val="48A33223"/>
    <w:rsid w:val="67C605F6"/>
    <w:rsid w:val="77042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qFormat="1" w:uiPriority="99" w:name="HTML Cite"/>
    <w:lsdException w:uiPriority="99" w:name="HTML Code"/>
    <w:lsdException w:qFormat="1"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nhideWhenUsed="0" w:uiPriority="99" w:semiHidden="0" w:name="Table Web 2"/>
    <w:lsdException w:uiPriority="99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22"/>
    <w:rPr>
      <w:b/>
    </w:rPr>
  </w:style>
  <w:style w:type="character" w:styleId="8">
    <w:name w:val="FollowedHyperlink"/>
    <w:basedOn w:val="6"/>
    <w:semiHidden/>
    <w:unhideWhenUsed/>
    <w:qFormat/>
    <w:uiPriority w:val="99"/>
    <w:rPr>
      <w:rFonts w:hint="eastAsia" w:ascii="微软雅黑" w:hAnsi="微软雅黑" w:eastAsia="微软雅黑" w:cs="微软雅黑"/>
      <w:color w:val="800080"/>
      <w:u w:val="none"/>
    </w:rPr>
  </w:style>
  <w:style w:type="character" w:styleId="9">
    <w:name w:val="Emphasis"/>
    <w:basedOn w:val="6"/>
    <w:qFormat/>
    <w:uiPriority w:val="20"/>
  </w:style>
  <w:style w:type="character" w:styleId="10">
    <w:name w:val="HTML Definition"/>
    <w:basedOn w:val="6"/>
    <w:semiHidden/>
    <w:unhideWhenUsed/>
    <w:qFormat/>
    <w:uiPriority w:val="99"/>
  </w:style>
  <w:style w:type="character" w:styleId="11">
    <w:name w:val="HTML Cite"/>
    <w:basedOn w:val="6"/>
    <w:semiHidden/>
    <w:unhideWhenUsed/>
    <w:qFormat/>
    <w:uiPriority w:val="99"/>
  </w:style>
  <w:style w:type="character" w:customStyle="1" w:styleId="12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3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70</Words>
  <Characters>399</Characters>
  <Lines>3</Lines>
  <Paragraphs>1</Paragraphs>
  <TotalTime>1</TotalTime>
  <ScaleCrop>false</ScaleCrop>
  <LinksUpToDate>false</LinksUpToDate>
  <CharactersWithSpaces>468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2020-01-20T09:20:00Z</dcterms:created>
  <dc:creator>276047612@qq.com</dc:creator>
  <cp:lastModifiedBy>国超科技</cp:lastModifiedBy>
  <cp:lastPrinted>2020-01-18T10:27:00Z</cp:lastPrinted>
  <dcterms:modified xsi:type="dcterms:W3CDTF">2020-01-22T06:31:04Z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