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黑体_GBK" w:hAnsi="黑体" w:eastAsia="方正黑体_GBK"/>
          <w:sz w:val="32"/>
          <w:szCs w:val="32"/>
        </w:rPr>
      </w:pPr>
      <w:r>
        <w:rPr>
          <w:rFonts w:hint="eastAsia" w:ascii="方正黑体_GBK" w:hAnsi="黑体" w:eastAsia="方正黑体_GBK"/>
          <w:sz w:val="32"/>
          <w:szCs w:val="32"/>
        </w:rPr>
        <w:t>附件1：</w:t>
      </w:r>
    </w:p>
    <w:p>
      <w:pPr>
        <w:spacing w:line="600" w:lineRule="exact"/>
        <w:jc w:val="center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hAnsi="微软雅黑" w:eastAsia="方正黑体_GBK" w:cs="宋体"/>
          <w:color w:val="000000"/>
          <w:kern w:val="0"/>
          <w:sz w:val="32"/>
          <w:szCs w:val="32"/>
        </w:rPr>
        <w:t>云阳县2019年考核招聘事业单位工作人员岗位一览表</w:t>
      </w:r>
    </w:p>
    <w:p/>
    <w:tbl>
      <w:tblPr>
        <w:tblStyle w:val="6"/>
        <w:tblpPr w:leftFromText="180" w:rightFromText="180" w:vertAnchor="text" w:horzAnchor="page" w:tblpX="1453" w:tblpY="422"/>
        <w:tblOverlap w:val="never"/>
        <w:tblW w:w="175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41"/>
        <w:gridCol w:w="1001"/>
        <w:gridCol w:w="709"/>
        <w:gridCol w:w="851"/>
        <w:gridCol w:w="992"/>
        <w:gridCol w:w="709"/>
        <w:gridCol w:w="1701"/>
        <w:gridCol w:w="2268"/>
        <w:gridCol w:w="850"/>
        <w:gridCol w:w="2552"/>
        <w:gridCol w:w="1133"/>
        <w:gridCol w:w="33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90" w:type="dxa"/>
          <w:trHeight w:val="397" w:hRule="atLeast"/>
          <w:tblHeader/>
        </w:trPr>
        <w:tc>
          <w:tcPr>
            <w:tcW w:w="5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kern w:val="0"/>
                <w:szCs w:val="21"/>
              </w:rPr>
              <w:t>主管</w:t>
            </w:r>
          </w:p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0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bCs/>
                <w:kern w:val="0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Cs w:val="21"/>
              </w:rPr>
              <w:t>单位性质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bCs/>
                <w:kern w:val="0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Cs w:val="21"/>
              </w:rPr>
              <w:t>岗位</w:t>
            </w: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Cs w:val="21"/>
              </w:rPr>
              <w:t>名称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bCs/>
                <w:kern w:val="0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Cs w:val="21"/>
              </w:rPr>
              <w:t>岗位等级及类别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bCs/>
                <w:kern w:val="0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Cs w:val="21"/>
              </w:rPr>
              <w:t>招聘人数</w:t>
            </w:r>
          </w:p>
        </w:tc>
        <w:tc>
          <w:tcPr>
            <w:tcW w:w="73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bCs/>
                <w:kern w:val="0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Cs w:val="21"/>
              </w:rPr>
              <w:t>招  聘  条  件  要  求</w:t>
            </w:r>
          </w:p>
        </w:tc>
        <w:tc>
          <w:tcPr>
            <w:tcW w:w="113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bCs/>
                <w:kern w:val="0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90" w:type="dxa"/>
          <w:trHeight w:val="397" w:hRule="atLeast"/>
          <w:tblHeader/>
        </w:trPr>
        <w:tc>
          <w:tcPr>
            <w:tcW w:w="5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color w:val="000000"/>
                <w:kern w:val="0"/>
                <w:szCs w:val="21"/>
              </w:rPr>
            </w:pPr>
          </w:p>
        </w:tc>
        <w:tc>
          <w:tcPr>
            <w:tcW w:w="10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bCs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bCs/>
                <w:kern w:val="0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Cs w:val="21"/>
              </w:rPr>
              <w:t>学历（学位）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bCs/>
                <w:kern w:val="0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Cs w:val="21"/>
              </w:rPr>
              <w:t>专业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bCs/>
                <w:kern w:val="0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Cs w:val="21"/>
              </w:rPr>
              <w:t>年龄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bCs/>
                <w:kern w:val="0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Cs w:val="21"/>
              </w:rPr>
              <w:t>其他条件</w:t>
            </w:r>
          </w:p>
        </w:tc>
        <w:tc>
          <w:tcPr>
            <w:tcW w:w="113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  <w:jc w:val="center"/>
              <w:rPr>
                <w:rFonts w:ascii="方正小标宋_GBK" w:hAnsi="方正小标宋_GBK" w:eastAsia="方正小标宋_GBK" w:cs="方正小标宋_GBK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90" w:type="dxa"/>
          <w:trHeight w:val="1123" w:hRule="atLeast"/>
        </w:trPr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1</w:t>
            </w:r>
          </w:p>
        </w:tc>
        <w:tc>
          <w:tcPr>
            <w:tcW w:w="8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县卫健委</w:t>
            </w:r>
          </w:p>
        </w:tc>
        <w:tc>
          <w:tcPr>
            <w:tcW w:w="1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县人民医院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公益二类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口腔岗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专业技术12级及以上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全日制普通高校硕士研究生学历并取得相应学位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口腔医学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35周岁及以下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本科阶段学历须为全日制普通高校本科毕业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90" w:type="dxa"/>
          <w:trHeight w:val="155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2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县卫健委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pacing w:val="-9"/>
                <w:szCs w:val="21"/>
              </w:rPr>
              <w:t>县人民医院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公益二类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方正仿宋_GBK" w:eastAsia="方正仿宋_GBK"/>
                <w:szCs w:val="21"/>
              </w:rPr>
            </w:pPr>
            <w:r>
              <w:rPr>
                <w:rFonts w:hint="eastAsia" w:eastAsia="方正仿宋_GBK"/>
                <w:szCs w:val="21"/>
              </w:rPr>
              <w:t>泌尿外科岗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专业技术12级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pacing w:val="-9"/>
                <w:szCs w:val="21"/>
              </w:rPr>
            </w:pPr>
            <w:r>
              <w:rPr>
                <w:rFonts w:hint="eastAsia" w:ascii="方正仿宋_GBK" w:eastAsia="方正仿宋_GBK"/>
                <w:spacing w:val="-9"/>
                <w:szCs w:val="21"/>
              </w:rPr>
              <w:t>全日制普通高校硕士研究生学历并取得相应学位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外科学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40周岁及以下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具有执业医师资格证书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3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县卫健委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县人民医院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公益二类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内分泌科岗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pacing w:val="-11"/>
                <w:szCs w:val="21"/>
              </w:rPr>
            </w:pPr>
            <w:r>
              <w:rPr>
                <w:rFonts w:eastAsia="方正仿宋_GBK"/>
                <w:spacing w:val="-11"/>
                <w:szCs w:val="21"/>
              </w:rPr>
              <w:t>专业技术12级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hint="eastAsia" w:ascii="方正仿宋_GBK" w:eastAsia="方正仿宋_GBK"/>
                <w:spacing w:val="-9"/>
                <w:szCs w:val="21"/>
              </w:rPr>
              <w:t>全日制普通高校硕士研究生学历并取得相应学位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0"/>
                <w:szCs w:val="21"/>
              </w:rPr>
            </w:pPr>
            <w:r>
              <w:rPr>
                <w:rFonts w:eastAsia="方正仿宋_GBK"/>
                <w:sz w:val="20"/>
                <w:szCs w:val="21"/>
              </w:rPr>
              <w:t>内科学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0"/>
                <w:szCs w:val="21"/>
              </w:rPr>
            </w:pPr>
            <w:r>
              <w:rPr>
                <w:rFonts w:eastAsia="方正仿宋_GBK"/>
                <w:sz w:val="20"/>
                <w:szCs w:val="21"/>
              </w:rPr>
              <w:t>40周岁及以下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具有执业医师资格证书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</w:p>
        </w:tc>
        <w:tc>
          <w:tcPr>
            <w:tcW w:w="339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4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县卫健委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县中医院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公益二类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中医岗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专业技术12级及以上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全日制普通高校硕士研究生学历并取得相应学位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中西医结合临床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35周岁及以下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本科阶段学历须为全日制普通高校本科毕业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39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5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县卫健委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乡镇中心卫生院（江口镇、凤鸣镇、栖霞镇、盘龙街道、沙市镇）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公益一类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临床岗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专技12级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全日制普通高校本科及以上学历并取得相应学位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临床医学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（全科方向）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30周岁及以下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重庆市订单定向（云阳县）培养的农村免费医学生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Cs w:val="21"/>
              </w:rPr>
              <w:t>按考试考核总成绩从高到低依次选岗</w:t>
            </w:r>
          </w:p>
        </w:tc>
        <w:tc>
          <w:tcPr>
            <w:tcW w:w="339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6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县农委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县农业技术推广站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公益一类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农业技术指导岗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专业技术12级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全日制普通高校硕士研究生学历并取得相应学位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自然保护与环境生态类，农业资源与环境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30周岁及以下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szCs w:val="21"/>
              </w:rPr>
            </w:pPr>
          </w:p>
        </w:tc>
        <w:tc>
          <w:tcPr>
            <w:tcW w:w="339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7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县教委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云阳县第一初级中学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公益一类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舞蹈教师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专技12级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全日制普通高校本科及以上学历并取得相应学位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舞蹈学、音乐与舞蹈学、艺术硕士专业（舞蹈方向）、舞蹈表演、舞蹈编导、舞蹈史与舞蹈理论、舞蹈教育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30周岁及以下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1.具有高中（或中职）及以上舞蹈教师资格证书；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2.本人获得省级及以上行政部门组织的舞蹈专业竞赛二等奖及以上。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39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8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pacing w:val="-14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县教委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实验中学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公益一类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化学教师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专技12级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全日制普通高校本科及以上学历并取得相应学位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Cs w:val="21"/>
              </w:rPr>
              <w:t>化学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30周岁及以下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2019年应届毕业的教育部直属师范大学公费师范生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_GBK" w:eastAsia="方正仿宋_GBK"/>
                <w:kern w:val="0"/>
                <w:szCs w:val="21"/>
              </w:rPr>
            </w:pPr>
          </w:p>
        </w:tc>
        <w:tc>
          <w:tcPr>
            <w:tcW w:w="339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9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pacing w:val="-14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县教委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Cs w:val="21"/>
              </w:rPr>
              <w:t>双江中学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Cs w:val="21"/>
              </w:rPr>
              <w:t>专技12级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全日制普通高校本科及以上学历并取得相应学位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Cs w:val="21"/>
              </w:rPr>
              <w:t>英语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30周岁及以下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2019年应届毕业的教育部直属师范大学公费师范生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_GBK" w:eastAsia="方正仿宋_GBK"/>
                <w:kern w:val="0"/>
                <w:szCs w:val="21"/>
              </w:rPr>
            </w:pPr>
          </w:p>
        </w:tc>
        <w:tc>
          <w:tcPr>
            <w:tcW w:w="339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10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pacing w:val="-14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县教委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Cs w:val="21"/>
              </w:rPr>
              <w:t>乡镇小学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Cs w:val="21"/>
              </w:rPr>
              <w:t>公益一类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Cs w:val="21"/>
              </w:rPr>
              <w:t>小学教师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Cs w:val="21"/>
              </w:rPr>
              <w:t>专技12级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40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全日制普通高校本科及以上学历并取得相应学位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小学教育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30周岁及以下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重庆市订单定</w:t>
            </w:r>
            <w:bookmarkStart w:id="0" w:name="_GoBack"/>
            <w:bookmarkEnd w:id="0"/>
            <w:r>
              <w:rPr>
                <w:rFonts w:hint="eastAsia" w:ascii="方正仿宋_GBK" w:eastAsia="方正仿宋_GBK"/>
                <w:kern w:val="0"/>
                <w:szCs w:val="21"/>
              </w:rPr>
              <w:t>向（云阳区）培养的农村全科公费师范生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Cs w:val="21"/>
              </w:rPr>
              <w:t>按考试考核总成绩从高到低依次选岗</w:t>
            </w:r>
          </w:p>
        </w:tc>
        <w:tc>
          <w:tcPr>
            <w:tcW w:w="339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11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pacing w:val="-14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县教委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Cs w:val="21"/>
              </w:rPr>
              <w:t>乡镇幼儿园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Cs w:val="21"/>
              </w:rPr>
              <w:t>公益一类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Cs w:val="21"/>
              </w:rPr>
              <w:t>幼儿教师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专技13级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全日制普通高校专科及以上学历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学前教育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30周岁及以下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  <w:szCs w:val="21"/>
              </w:rPr>
              <w:t>重庆市订单定向（云阳县）培养的公费师范生（学前教育专业）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Cs w:val="21"/>
              </w:rPr>
              <w:t>按考试考核总成绩从高到低依次选岗</w:t>
            </w:r>
          </w:p>
        </w:tc>
        <w:tc>
          <w:tcPr>
            <w:tcW w:w="339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90" w:type="dxa"/>
          <w:trHeight w:val="397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12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pacing w:val="-14"/>
                <w:szCs w:val="21"/>
              </w:rPr>
            </w:pPr>
            <w:r>
              <w:rPr>
                <w:rFonts w:hint="eastAsia" w:ascii="方正仿宋_GBK" w:eastAsia="方正仿宋_GBK"/>
                <w:spacing w:val="-14"/>
                <w:szCs w:val="21"/>
              </w:rPr>
              <w:t>江口镇政府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村镇管理服务中心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公益一类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市政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服务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专业技术12级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pacing w:val="-9"/>
                <w:szCs w:val="21"/>
              </w:rPr>
            </w:pPr>
            <w:r>
              <w:rPr>
                <w:rFonts w:hint="eastAsia" w:ascii="方正仿宋_GBK" w:eastAsia="方正仿宋_GBK"/>
                <w:spacing w:val="-9"/>
                <w:szCs w:val="21"/>
              </w:rPr>
              <w:t>全日制普通高校本科及以上学历并取得相应学位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30周岁及以下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重庆市2015年选聘到云阳县且综合考察合格的大学生“村官”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90" w:type="dxa"/>
          <w:trHeight w:val="397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13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pacing w:val="-14"/>
                <w:szCs w:val="21"/>
              </w:rPr>
            </w:pPr>
            <w:r>
              <w:rPr>
                <w:rFonts w:hint="eastAsia" w:ascii="方正仿宋_GBK" w:eastAsia="方正仿宋_GBK"/>
                <w:spacing w:val="-14"/>
                <w:szCs w:val="21"/>
              </w:rPr>
              <w:t>堰坪镇政府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pacing w:val="-9"/>
                <w:szCs w:val="21"/>
              </w:rPr>
            </w:pPr>
            <w:r>
              <w:rPr>
                <w:rFonts w:hint="eastAsia" w:ascii="方正仿宋_GBK" w:eastAsia="方正仿宋_GBK"/>
                <w:spacing w:val="-9"/>
                <w:szCs w:val="21"/>
              </w:rPr>
              <w:t>堰坪镇农业服务中心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公益一类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农业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技术员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专业技术12级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pacing w:val="-9"/>
                <w:szCs w:val="21"/>
              </w:rPr>
            </w:pPr>
            <w:r>
              <w:rPr>
                <w:rFonts w:hint="eastAsia" w:ascii="方正仿宋_GBK" w:eastAsia="方正仿宋_GBK"/>
                <w:spacing w:val="-9"/>
                <w:szCs w:val="21"/>
              </w:rPr>
              <w:t>全日制普通高校本科及以上学历并取得相应学位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30周岁及以下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重庆市2015年选聘到云阳县且综合考察合格的大学生“村官”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90" w:type="dxa"/>
          <w:trHeight w:val="397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14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pacing w:val="-14"/>
                <w:szCs w:val="21"/>
              </w:rPr>
            </w:pPr>
            <w:r>
              <w:rPr>
                <w:rFonts w:hint="eastAsia" w:ascii="方正仿宋_GBK" w:eastAsia="方正仿宋_GBK"/>
                <w:spacing w:val="-14"/>
                <w:szCs w:val="21"/>
              </w:rPr>
              <w:t>农坝镇政府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pacing w:val="-9"/>
                <w:szCs w:val="21"/>
              </w:rPr>
            </w:pPr>
            <w:r>
              <w:rPr>
                <w:rFonts w:hint="eastAsia" w:ascii="方正仿宋_GBK" w:eastAsia="方正仿宋_GBK"/>
                <w:spacing w:val="-9"/>
                <w:szCs w:val="21"/>
              </w:rPr>
              <w:t>农坝镇农业服务中心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公益一类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农业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技术员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专业技术12级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pacing w:val="-9"/>
                <w:szCs w:val="21"/>
              </w:rPr>
            </w:pPr>
            <w:r>
              <w:rPr>
                <w:rFonts w:hint="eastAsia" w:ascii="方正仿宋_GBK" w:eastAsia="方正仿宋_GBK"/>
                <w:spacing w:val="-9"/>
                <w:szCs w:val="21"/>
              </w:rPr>
              <w:t>全日制普通高校本科及以上学历并取得相应学位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30周岁及以下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重庆市2015年选聘到云阳县且综合考察合格的大学生“村官”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90" w:type="dxa"/>
          <w:trHeight w:val="397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15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清水土家族乡政府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综合行政执法大队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公益一类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综合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服务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管理9级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pacing w:val="-9"/>
                <w:szCs w:val="21"/>
              </w:rPr>
            </w:pPr>
            <w:r>
              <w:rPr>
                <w:rFonts w:hint="eastAsia" w:ascii="方正仿宋_GBK" w:eastAsia="方正仿宋_GBK"/>
                <w:spacing w:val="-9"/>
                <w:szCs w:val="21"/>
              </w:rPr>
              <w:t>全日制普通高校本科及以上学历并取得相应学位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30周岁及以下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重庆市2015年选聘到云阳县且综合考察合格的大学生“村官”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90" w:type="dxa"/>
          <w:trHeight w:val="397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16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pacing w:val="-14"/>
                <w:szCs w:val="21"/>
              </w:rPr>
              <w:t>双土镇政府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pacing w:val="-9"/>
                <w:szCs w:val="21"/>
              </w:rPr>
            </w:pPr>
            <w:r>
              <w:rPr>
                <w:rFonts w:hint="eastAsia" w:ascii="方正仿宋_GBK" w:eastAsia="方正仿宋_GBK"/>
                <w:spacing w:val="-9"/>
                <w:szCs w:val="21"/>
              </w:rPr>
              <w:t>双土镇农业服务中心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公益一类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农业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技术员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专业技术12级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pacing w:val="-9"/>
                <w:szCs w:val="21"/>
              </w:rPr>
            </w:pPr>
            <w:r>
              <w:rPr>
                <w:rFonts w:hint="eastAsia" w:ascii="方正仿宋_GBK" w:eastAsia="方正仿宋_GBK"/>
                <w:spacing w:val="-9"/>
                <w:szCs w:val="21"/>
              </w:rPr>
              <w:t>全日制普通高校本科及以上学历并取得相应学位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30周岁及以下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重庆市2015年选聘到云阳县且综合考察合格的大学生“村官”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90" w:type="dxa"/>
          <w:trHeight w:val="397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17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pacing w:val="-14"/>
                <w:szCs w:val="21"/>
              </w:rPr>
              <w:t>桑坪镇政府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pacing w:val="-9"/>
                <w:szCs w:val="21"/>
              </w:rPr>
            </w:pPr>
            <w:r>
              <w:rPr>
                <w:rFonts w:hint="eastAsia" w:ascii="方正仿宋_GBK" w:eastAsia="方正仿宋_GBK"/>
                <w:spacing w:val="-9"/>
                <w:szCs w:val="21"/>
              </w:rPr>
              <w:t>桑坪镇农业服务中心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公益一类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农业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技术员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专业技术12级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pacing w:val="-9"/>
                <w:szCs w:val="21"/>
              </w:rPr>
            </w:pPr>
            <w:r>
              <w:rPr>
                <w:rFonts w:hint="eastAsia" w:ascii="方正仿宋_GBK" w:eastAsia="方正仿宋_GBK"/>
                <w:spacing w:val="-9"/>
                <w:szCs w:val="21"/>
              </w:rPr>
              <w:t>全日制普通高校本科及以上学历并取得相应学位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30周岁及以下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重庆市2015年选聘到云阳县且综合考察合格的大学生“村官”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0325643"/>
    </w:sdtPr>
    <w:sdtEndPr>
      <w:rPr>
        <w:sz w:val="28"/>
        <w:szCs w:val="28"/>
      </w:rPr>
    </w:sdtEndPr>
    <w:sdtContent>
      <w:p>
        <w:pPr>
          <w:pStyle w:val="3"/>
          <w:jc w:val="right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09E48CE"/>
    <w:rsid w:val="000232B6"/>
    <w:rsid w:val="000B751C"/>
    <w:rsid w:val="00170FB0"/>
    <w:rsid w:val="001837BB"/>
    <w:rsid w:val="001B75A4"/>
    <w:rsid w:val="001F170D"/>
    <w:rsid w:val="002036F9"/>
    <w:rsid w:val="00214B63"/>
    <w:rsid w:val="0021547F"/>
    <w:rsid w:val="0024134A"/>
    <w:rsid w:val="00263F79"/>
    <w:rsid w:val="002C7FD1"/>
    <w:rsid w:val="002F1078"/>
    <w:rsid w:val="00351026"/>
    <w:rsid w:val="00377675"/>
    <w:rsid w:val="003913AB"/>
    <w:rsid w:val="003B2098"/>
    <w:rsid w:val="003F78CF"/>
    <w:rsid w:val="00415A90"/>
    <w:rsid w:val="00443E1D"/>
    <w:rsid w:val="0049452D"/>
    <w:rsid w:val="004A1FF4"/>
    <w:rsid w:val="004B43F4"/>
    <w:rsid w:val="005039D3"/>
    <w:rsid w:val="0050655C"/>
    <w:rsid w:val="005374AB"/>
    <w:rsid w:val="00542150"/>
    <w:rsid w:val="005668B2"/>
    <w:rsid w:val="00576D96"/>
    <w:rsid w:val="0059173C"/>
    <w:rsid w:val="005C3520"/>
    <w:rsid w:val="005D4C14"/>
    <w:rsid w:val="005E7DA1"/>
    <w:rsid w:val="006226D9"/>
    <w:rsid w:val="006256D2"/>
    <w:rsid w:val="00634683"/>
    <w:rsid w:val="006523BA"/>
    <w:rsid w:val="00656028"/>
    <w:rsid w:val="00693AF3"/>
    <w:rsid w:val="007500AE"/>
    <w:rsid w:val="00750A9E"/>
    <w:rsid w:val="0075125A"/>
    <w:rsid w:val="007921B6"/>
    <w:rsid w:val="00797D60"/>
    <w:rsid w:val="007B0FC8"/>
    <w:rsid w:val="007C46E5"/>
    <w:rsid w:val="008445BD"/>
    <w:rsid w:val="008C2BA8"/>
    <w:rsid w:val="008E3798"/>
    <w:rsid w:val="0090529B"/>
    <w:rsid w:val="009C0708"/>
    <w:rsid w:val="009C0E51"/>
    <w:rsid w:val="009C20EE"/>
    <w:rsid w:val="00A24D67"/>
    <w:rsid w:val="00A5081D"/>
    <w:rsid w:val="00A73019"/>
    <w:rsid w:val="00A93F86"/>
    <w:rsid w:val="00A94118"/>
    <w:rsid w:val="00B16B37"/>
    <w:rsid w:val="00B25D2E"/>
    <w:rsid w:val="00B85413"/>
    <w:rsid w:val="00B92B56"/>
    <w:rsid w:val="00BC5DF0"/>
    <w:rsid w:val="00C01316"/>
    <w:rsid w:val="00C24E57"/>
    <w:rsid w:val="00C4270A"/>
    <w:rsid w:val="00C427E3"/>
    <w:rsid w:val="00CA36BB"/>
    <w:rsid w:val="00CD1E2F"/>
    <w:rsid w:val="00CE521F"/>
    <w:rsid w:val="00D1493C"/>
    <w:rsid w:val="00D14F21"/>
    <w:rsid w:val="00D20FC9"/>
    <w:rsid w:val="00D27F98"/>
    <w:rsid w:val="00DA0873"/>
    <w:rsid w:val="00E1188E"/>
    <w:rsid w:val="00E661F4"/>
    <w:rsid w:val="00EA6B74"/>
    <w:rsid w:val="00ED374C"/>
    <w:rsid w:val="00F165B2"/>
    <w:rsid w:val="00F42FF0"/>
    <w:rsid w:val="00FA26AF"/>
    <w:rsid w:val="00FB704A"/>
    <w:rsid w:val="039A0B2D"/>
    <w:rsid w:val="08277639"/>
    <w:rsid w:val="0B2A5F95"/>
    <w:rsid w:val="0CFB61BB"/>
    <w:rsid w:val="0E325A49"/>
    <w:rsid w:val="13E844F5"/>
    <w:rsid w:val="201C39B3"/>
    <w:rsid w:val="207D4FD4"/>
    <w:rsid w:val="24246D99"/>
    <w:rsid w:val="29B43A4B"/>
    <w:rsid w:val="30DB60F0"/>
    <w:rsid w:val="35254C1D"/>
    <w:rsid w:val="3B983B2C"/>
    <w:rsid w:val="3BA24DAE"/>
    <w:rsid w:val="459459FE"/>
    <w:rsid w:val="47D42FDE"/>
    <w:rsid w:val="498B7FAD"/>
    <w:rsid w:val="49997FC2"/>
    <w:rsid w:val="4BAF119D"/>
    <w:rsid w:val="4C69799D"/>
    <w:rsid w:val="51F710FC"/>
    <w:rsid w:val="52361131"/>
    <w:rsid w:val="54DD4910"/>
    <w:rsid w:val="5CDA064C"/>
    <w:rsid w:val="5E1205C5"/>
    <w:rsid w:val="709E48CE"/>
    <w:rsid w:val="71941D60"/>
    <w:rsid w:val="731F042B"/>
    <w:rsid w:val="7AE4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批注框文本 Char"/>
    <w:basedOn w:val="7"/>
    <w:link w:val="2"/>
    <w:uiPriority w:val="0"/>
    <w:rPr>
      <w:kern w:val="2"/>
      <w:sz w:val="18"/>
      <w:szCs w:val="18"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284</Words>
  <Characters>1620</Characters>
  <Lines>13</Lines>
  <Paragraphs>3</Paragraphs>
  <TotalTime>150</TotalTime>
  <ScaleCrop>false</ScaleCrop>
  <LinksUpToDate>false</LinksUpToDate>
  <CharactersWithSpaces>1901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2018-02-09T07:17:00Z</dcterms:created>
  <dc:creator>Administrator</dc:creator>
  <cp:lastModifiedBy>春春✨</cp:lastModifiedBy>
  <cp:lastPrinted>2018-05-08T08:09:00Z</cp:lastPrinted>
  <dcterms:modified xsi:type="dcterms:W3CDTF">2019-08-09T08:16:48Z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